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tbl>
      <w:tblPr>
        <w:tblpPr w:leftFromText="180" w:rightFromText="180" w:topFromText="0" w:bottomFromText="0" w:vertAnchor="page" w:horzAnchor="margin" w:tblpXSpec="left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>
        <w:trPr>
          <w:trHeight w:val="4950" w:hRule="atLeast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>
            <w:pPr>
              <w:pStyle w:val="style0"/>
              <w:spacing w:before="60" w:after="60" w:lineRule="auto" w:line="240"/>
              <w:contextualSpacing/>
              <w:rPr>
                <w:rFonts w:ascii="Arial" w:cs="Arial" w:eastAsia="宋体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>
            <w:pPr>
              <w:pStyle w:val="style0"/>
              <w:spacing w:before="240" w:after="120" w:lineRule="auto" w:line="259"/>
              <w:jc w:val="center"/>
              <w:rPr>
                <w:rFonts w:ascii="Times New Roman" w:cs="Times New Roman" w:eastAsia="Times New Roman" w:hAnsi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>
            <w:pPr>
              <w:pStyle w:val="style0"/>
              <w:spacing w:before="240" w:after="120" w:lineRule="auto" w:line="259"/>
              <w:jc w:val="center"/>
              <w:rPr>
                <w:rFonts w:ascii="Times New Roman" w:cs="Times New Roman" w:eastAsia="Times New Roman" w:hAnsi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>
            <w:pPr>
              <w:pStyle w:val="style0"/>
              <w:spacing w:before="240" w:after="120" w:lineRule="auto" w:line="259"/>
              <w:jc w:val="center"/>
              <w:rPr>
                <w:rFonts w:ascii="Arial" w:cs="Arial" w:hAnsi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cs="Arial" w:hAnsi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>
              <w:rPr>
                <w:rFonts w:ascii="Arial" w:cs="Arial" w:hAnsi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cs="Arial" w:hAnsi="Arial"/>
                <w:b/>
                <w:bCs/>
                <w:color w:val="000000"/>
                <w:sz w:val="40"/>
                <w:szCs w:val="40"/>
                <w:lang w:val="en-AU"/>
              </w:rPr>
              <w:t xml:space="preserve">, </w:t>
            </w:r>
            <w:r>
              <w:rPr>
                <w:rFonts w:ascii="Arial" w:cs="Arial" w:hAnsi="Arial"/>
                <w:b/>
                <w:bCs/>
                <w:color w:val="000000"/>
                <w:sz w:val="40"/>
                <w:szCs w:val="40"/>
                <w:lang w:val="en-AU"/>
              </w:rPr>
              <w:t>E-Commerce</w:t>
            </w:r>
            <w:r>
              <w:rPr>
                <w:rFonts w:ascii="Arial" w:cs="Arial" w:hAnsi="Arial"/>
                <w:b/>
                <w:bCs/>
                <w:color w:val="000000"/>
                <w:sz w:val="40"/>
                <w:szCs w:val="40"/>
                <w:lang w:val="en-AU"/>
              </w:rPr>
              <w:t xml:space="preserve"> and Digital </w:t>
            </w:r>
            <w:r>
              <w:rPr>
                <w:rFonts w:ascii="Arial" w:cs="Arial" w:hAnsi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>
              <w:rPr>
                <w:rFonts w:ascii="Arial" w:cs="Arial" w:hAnsi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>
            <w:pPr>
              <w:pStyle w:val="style0"/>
              <w:spacing w:before="240" w:after="120" w:lineRule="auto" w:line="259"/>
              <w:jc w:val="center"/>
              <w:rPr>
                <w:rFonts w:ascii="Arial" w:cs="Arial" w:hAnsi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cs="Arial" w:hAnsi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>
              <w:rPr>
                <w:rFonts w:ascii="Arial" w:cs="Arial" w:hAnsi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>
              <w:rPr>
                <w:rFonts w:ascii="Arial" w:cs="Arial" w:hAnsi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>
            <w:pPr>
              <w:pStyle w:val="style0"/>
              <w:spacing w:before="240" w:after="120" w:lineRule="auto" w:line="259"/>
              <w:jc w:val="center"/>
              <w:rPr>
                <w:rFonts w:ascii="Times New Roman" w:cs="Times New Roman" w:eastAsia="Times New Roman" w:hAnsi="Times New Roman"/>
                <w:b/>
                <w:bCs/>
                <w:spacing w:val="40"/>
                <w:sz w:val="40"/>
                <w:szCs w:val="40"/>
              </w:rPr>
            </w:pPr>
          </w:p>
          <w:p>
            <w:pPr>
              <w:pStyle w:val="style0"/>
              <w:spacing w:before="240" w:after="120" w:lineRule="auto" w:line="259"/>
              <w:jc w:val="center"/>
              <w:rPr>
                <w:rFonts w:ascii="Arial" w:cs="Arial" w:hAnsi="Arial"/>
                <w:b/>
                <w:bCs/>
                <w:sz w:val="36"/>
                <w:szCs w:val="36"/>
              </w:rPr>
            </w:pPr>
            <w:r>
              <w:rPr>
                <w:rFonts w:ascii="Arial" w:cs="Arial" w:hAnsi="Arial"/>
                <w:b/>
                <w:bCs/>
                <w:sz w:val="36"/>
                <w:szCs w:val="36"/>
              </w:rPr>
              <w:t>Formative Assessment</w:t>
            </w:r>
          </w:p>
          <w:p>
            <w:pPr>
              <w:pStyle w:val="style0"/>
              <w:spacing w:before="240" w:after="120" w:lineRule="auto" w:line="259"/>
              <w:ind w:left="705"/>
              <w:jc w:val="center"/>
              <w:rPr>
                <w:rFonts w:ascii="Arial" w:cs="Arial" w:hAnsi="Arial"/>
                <w:b/>
                <w:bCs/>
                <w:noProof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>19.  Perform product hunting and sourcing</w:t>
            </w:r>
          </w:p>
        </w:tc>
      </w:tr>
      <w:tr>
        <w:tblPrEx/>
        <w:trPr>
          <w:trHeight w:val="1710" w:hRule="atLeast"/>
        </w:trPr>
        <w:tc>
          <w:tcPr>
            <w:tcW w:w="2520" w:type="dxa"/>
            <w:vMerge w:val="continue"/>
            <w:tcBorders>
              <w:left w:val="nil"/>
              <w:right w:val="thinThickThinMediumGap" w:sz="24" w:space="0" w:color="auto"/>
            </w:tcBorders>
          </w:tcPr>
          <w:p>
            <w:pPr>
              <w:pStyle w:val="style0"/>
              <w:spacing w:before="60" w:after="60" w:lineRule="auto" w:line="240"/>
              <w:rPr>
                <w:rFonts w:ascii="Arial" w:cs="Arial" w:eastAsia="宋体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>
            <w:pPr>
              <w:pStyle w:val="style0"/>
              <w:spacing w:before="240" w:after="120" w:lineRule="auto" w:line="259"/>
              <w:jc w:val="center"/>
              <w:rPr>
                <w:rFonts w:ascii="Times New Roman" w:cs="Times New Roman" w:eastAsia="Times New Roman" w:hAnsi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cs="Times New Roman" w:eastAsia="Times New Roman" w:hAnsi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>
              <w:rPr>
                <w:rFonts w:ascii="Times New Roman" w:cs="Times New Roman" w:eastAsia="Times New Roman" w:hAnsi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>
              <w:rPr>
                <w:rFonts w:ascii="Times New Roman" w:cs="Times New Roman" w:eastAsia="Times New Roman" w:hAnsi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>
              <w:rPr>
                <w:rFonts w:ascii="Times New Roman" w:cs="Times New Roman" w:eastAsia="Times New Roman" w:hAnsi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>
              <w:rPr>
                <w:rFonts w:ascii="Times New Roman" w:cs="Times New Roman" w:eastAsia="Times New Roman" w:hAnsi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cs="Times New Roman" w:eastAsia="Times New Roman" w:hAnsi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>
            <w:pPr>
              <w:pStyle w:val="style0"/>
              <w:spacing w:before="240" w:after="120" w:lineRule="auto" w:line="259"/>
              <w:jc w:val="center"/>
              <w:rPr>
                <w:rFonts w:ascii="Times New Roman" w:cs="Times New Roman" w:eastAsia="Times New Roman" w:hAnsi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>
            <w:pPr>
              <w:pStyle w:val="style0"/>
              <w:spacing w:before="60" w:after="60" w:lineRule="auto" w:line="240"/>
              <w:jc w:val="center"/>
              <w:rPr>
                <w:rFonts w:ascii="Arial" w:cs="Arial" w:eastAsia="宋体" w:hAnsi="Arial"/>
                <w:sz w:val="20"/>
                <w:szCs w:val="24"/>
              </w:rPr>
            </w:pPr>
          </w:p>
        </w:tc>
      </w:tr>
      <w:tr>
        <w:tblPrEx/>
        <w:trPr>
          <w:trHeight w:val="17" w:hRule="atLeast"/>
        </w:trPr>
        <w:tc>
          <w:tcPr>
            <w:tcW w:w="2520" w:type="dxa"/>
            <w:vMerge w:val="continue"/>
            <w:tcBorders>
              <w:left w:val="nil"/>
              <w:bottom w:val="nil"/>
              <w:right w:val="thinThickThinMediumGap" w:sz="24" w:space="0" w:color="auto"/>
            </w:tcBorders>
          </w:tcPr>
          <w:p>
            <w:pPr>
              <w:pStyle w:val="style0"/>
              <w:spacing w:before="60" w:after="60" w:lineRule="auto" w:line="240"/>
              <w:rPr>
                <w:rFonts w:ascii="Arial" w:cs="Arial" w:eastAsia="宋体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>
            <w:pPr>
              <w:pStyle w:val="style0"/>
              <w:spacing w:before="240" w:after="120" w:lineRule="auto" w:line="259"/>
              <w:jc w:val="center"/>
              <w:rPr>
                <w:rFonts w:ascii="Arial" w:cs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cs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L="0" distT="0" distB="0" distR="0">
                  <wp:extent cx="2327910" cy="2327910"/>
                  <wp:effectExtent l="0" t="0" r="0" b="0"/>
                  <wp:docPr id="1026" name="Picture 88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/>
                        </pic:nvPicPr>
                        <pic:blipFill>
                          <a:blip r:embed="rId2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2327910" cy="2327910"/>
                          </a:xfrm>
                          <a:prstGeom prst="rect"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style0"/>
              <w:spacing w:before="240" w:after="120" w:lineRule="auto" w:line="259"/>
              <w:jc w:val="center"/>
              <w:rPr>
                <w:rFonts w:ascii="Arial" w:cs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cs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>
            <w:pPr>
              <w:pStyle w:val="style0"/>
              <w:spacing w:before="240" w:after="120" w:lineRule="auto" w:line="259"/>
              <w:jc w:val="center"/>
              <w:rPr>
                <w:rFonts w:ascii="Arial" w:cs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cs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>
            <w:pPr>
              <w:pStyle w:val="style0"/>
              <w:spacing w:before="240" w:after="120" w:lineRule="auto" w:line="259"/>
              <w:jc w:val="center"/>
              <w:rPr>
                <w:rFonts w:ascii="Arial" w:cs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>
      <w:pPr>
        <w:pStyle w:val="style0"/>
        <w:jc w:val="center"/>
        <w:rPr>
          <w:rFonts w:ascii="Arial" w:hAnsi="Arial"/>
          <w:b/>
          <w:sz w:val="32"/>
        </w:rPr>
      </w:pPr>
    </w:p>
    <w:p>
      <w:pPr>
        <w:pStyle w:val="style0"/>
        <w:rPr>
          <w:rFonts w:ascii="Arial" w:hAnsi="Arial"/>
          <w:b/>
          <w:sz w:val="32"/>
        </w:rPr>
      </w:pPr>
    </w:p>
    <w:p>
      <w:pPr>
        <w:pStyle w:val="style0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style154"/>
        <w:tblpPr w:leftFromText="180" w:rightFromText="180" w:topFromText="0" w:bottomFromText="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>
        <w:trPr>
          <w:trHeight w:val="675" w:hRule="atLeast"/>
        </w:trPr>
        <w:tc>
          <w:tcPr>
            <w:tcW w:w="1615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  <w:b/>
                <w:bCs/>
                <w:lang w:val="en-AU"/>
              </w:rPr>
            </w:pPr>
            <w:r>
              <w:rPr>
                <w:rFonts w:ascii="Arial" w:hAnsi="Arial"/>
                <w:b/>
                <w:bCs/>
                <w:lang w:val="en-AU"/>
              </w:rPr>
              <w:t>National Vocational Certificate Level 4 -</w:t>
            </w:r>
            <w:r>
              <w:rPr>
                <w:rFonts w:ascii="Arial" w:hAnsi="Arial"/>
                <w:b/>
                <w:bCs/>
                <w:lang w:val="en-AU"/>
              </w:rPr>
              <w:t xml:space="preserve"> DED ( Design, </w:t>
            </w:r>
            <w:r>
              <w:rPr>
                <w:rFonts w:ascii="Arial" w:hAnsi="Arial"/>
                <w:b/>
                <w:bCs/>
                <w:lang w:val="en-AU"/>
              </w:rPr>
              <w:t>E-Commerce</w:t>
            </w:r>
            <w:r>
              <w:rPr>
                <w:rFonts w:ascii="Arial" w:hAnsi="Arial"/>
                <w:b/>
                <w:bCs/>
                <w:lang w:val="en-AU"/>
              </w:rPr>
              <w:t xml:space="preserve"> and Digital Marketing )</w:t>
            </w:r>
          </w:p>
        </w:tc>
      </w:tr>
      <w:tr>
        <w:tblPrEx/>
        <w:trPr>
          <w:trHeight w:val="582" w:hRule="atLeast"/>
        </w:trPr>
        <w:tc>
          <w:tcPr>
            <w:tcW w:w="1615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>19.  Perform product hunting and sourcing</w:t>
            </w:r>
          </w:p>
        </w:tc>
      </w:tr>
      <w:tr>
        <w:tblPrEx/>
        <w:trPr>
          <w:trHeight w:val="690" w:hRule="atLeast"/>
        </w:trPr>
        <w:tc>
          <w:tcPr>
            <w:tcW w:w="1615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>
        <w:tblPrEx/>
        <w:trPr>
          <w:trHeight w:val="1250" w:hRule="atLeast"/>
        </w:trPr>
        <w:tc>
          <w:tcPr>
            <w:tcW w:w="1615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</w:t>
            </w:r>
            <w:r>
              <w:rPr>
                <w:rFonts w:ascii="Arial" w:hAnsi="Arial"/>
                <w:sz w:val="22"/>
                <w:szCs w:val="22"/>
              </w:rPr>
              <w:t>________</w:t>
            </w:r>
            <w:r>
              <w:rPr>
                <w:rFonts w:ascii="Arial" w:hAnsi="Arial"/>
                <w:sz w:val="22"/>
                <w:szCs w:val="22"/>
              </w:rPr>
              <w:t>_</w:t>
            </w:r>
            <w:r>
              <w:rPr>
                <w:rFonts w:ascii="Arial" w:hAnsi="Arial"/>
                <w:sz w:val="22"/>
                <w:szCs w:val="22"/>
              </w:rPr>
              <w:t>______________________</w:t>
            </w:r>
          </w:p>
          <w:p>
            <w:pPr>
              <w:pStyle w:val="style0"/>
              <w:rPr>
                <w:rFonts w:ascii="Arial" w:hAnsi="Arial"/>
                <w:sz w:val="22"/>
                <w:szCs w:val="22"/>
              </w:rPr>
            </w:pPr>
          </w:p>
          <w:p>
            <w:pPr>
              <w:pStyle w:val="style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/>
                <w:sz w:val="22"/>
                <w:szCs w:val="22"/>
              </w:rPr>
              <w:t>_</w:t>
            </w:r>
            <w:r>
              <w:rPr>
                <w:rFonts w:ascii="Arial" w:hAnsi="Arial"/>
                <w:sz w:val="22"/>
                <w:szCs w:val="22"/>
              </w:rPr>
              <w:t>_____________________</w:t>
            </w:r>
          </w:p>
        </w:tc>
      </w:tr>
      <w:tr>
        <w:tblPrEx/>
        <w:trPr>
          <w:trHeight w:val="1500" w:hRule="atLeast"/>
        </w:trPr>
        <w:tc>
          <w:tcPr>
            <w:tcW w:w="1615" w:type="dxa"/>
            <w:tcBorders/>
            <w:vAlign w:val="center"/>
          </w:tcPr>
          <w:p>
            <w:pPr>
              <w:pStyle w:val="style0"/>
              <w:spacing w:before="240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>
            <w:pPr>
              <w:pStyle w:val="style0"/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tcBorders/>
            <w:vAlign w:val="center"/>
          </w:tcPr>
          <w:p>
            <w:pPr>
              <w:pStyle w:val="style0"/>
              <w:spacing w:before="240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</w:t>
            </w:r>
            <w:r>
              <w:rPr>
                <w:rFonts w:ascii="Arial" w:hAnsi="Arial"/>
                <w:b/>
                <w:sz w:val="22"/>
                <w:szCs w:val="22"/>
              </w:rPr>
              <w:t>standard,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/>
                <w:b/>
                <w:sz w:val="22"/>
                <w:szCs w:val="22"/>
              </w:rPr>
              <w:t>0</w:t>
            </w:r>
            <w:r>
              <w:rPr>
                <w:rFonts w:ascii="Arial" w:hAnsi="Arial"/>
                <w:b/>
                <w:sz w:val="22"/>
                <w:szCs w:val="22"/>
              </w:rPr>
              <w:t>4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Hrs.</w:t>
            </w:r>
            <w:r>
              <w:rPr>
                <w:rFonts w:ascii="Arial" w:hAnsi="Arial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>
            <w:pPr>
              <w:pStyle w:val="style179"/>
              <w:numPr>
                <w:ilvl w:val="0"/>
                <w:numId w:val="1"/>
              </w:numPr>
              <w:spacing w:after="200"/>
              <w:rPr>
                <w:rFonts w:ascii="Arial" w:cs="Arial" w:hAnsi="Arial"/>
                <w:sz w:val="22"/>
                <w:szCs w:val="22"/>
              </w:rPr>
            </w:pPr>
            <w:r>
              <w:rPr>
                <w:rFonts w:ascii="Arial" w:cs="Arial" w:hAnsi="Arial"/>
                <w:sz w:val="22"/>
                <w:szCs w:val="22"/>
              </w:rPr>
              <w:t>Install Product Research Tools</w:t>
            </w:r>
          </w:p>
          <w:p>
            <w:pPr>
              <w:pStyle w:val="style179"/>
              <w:numPr>
                <w:ilvl w:val="0"/>
                <w:numId w:val="1"/>
              </w:numPr>
              <w:spacing w:after="200"/>
              <w:rPr>
                <w:rFonts w:ascii="Arial" w:cs="Arial" w:hAnsi="Arial"/>
                <w:sz w:val="22"/>
                <w:szCs w:val="22"/>
              </w:rPr>
            </w:pPr>
            <w:r>
              <w:rPr>
                <w:rFonts w:ascii="Arial" w:cs="Arial" w:hAnsi="Arial"/>
              </w:rPr>
              <w:t>Shortlist a Winning Product on Given Criteria</w:t>
            </w:r>
          </w:p>
          <w:p>
            <w:pPr>
              <w:pStyle w:val="style179"/>
              <w:numPr>
                <w:ilvl w:val="0"/>
                <w:numId w:val="1"/>
              </w:numPr>
              <w:spacing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cs="Arial" w:hAnsi="Arial"/>
              </w:rPr>
              <w:t>Perform product sourcing</w:t>
            </w:r>
          </w:p>
        </w:tc>
      </w:tr>
      <w:tr>
        <w:tblPrEx/>
        <w:trPr>
          <w:trHeight w:val="602" w:hRule="atLeast"/>
        </w:trPr>
        <w:tc>
          <w:tcPr>
            <w:tcW w:w="1615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4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>
      <w:pPr>
        <w:pStyle w:val="style0"/>
        <w:rPr/>
      </w:pPr>
      <w:r>
        <w:br w:type="page"/>
      </w:r>
    </w:p>
    <w:tbl>
      <w:tblPr>
        <w:tblStyle w:val="style154"/>
        <w:tblpPr w:leftFromText="180" w:rightFromText="180" w:topFromText="0" w:bottomFromText="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>
        <w:trPr>
          <w:trHeight w:val="3677" w:hRule="atLeast"/>
        </w:trPr>
        <w:tc>
          <w:tcPr>
            <w:tcW w:w="1615" w:type="dxa"/>
            <w:tcBorders/>
          </w:tcPr>
          <w:p>
            <w:pPr>
              <w:pStyle w:val="style0"/>
              <w:spacing w:before="240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  <w:tcBorders/>
          </w:tcPr>
          <w:p>
            <w:pPr>
              <w:numPr>
                <w:ilvl w:val="0"/>
                <w:numId w:val="0"/>
              </w:numPr>
              <w:spacing w:lineRule="auto" w:line="360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cs="72 Condensed" w:hAnsi="72 Condensed"/>
                <w:b/>
                <w:lang w:val="en-US"/>
              </w:rPr>
              <w:t>1.   Install</w:t>
            </w:r>
            <w:r>
              <w:rPr>
                <w:rFonts w:ascii="72 Condensed" w:cs="72 Condensed" w:hAnsi="72 Condensed"/>
                <w:b/>
              </w:rPr>
              <w:t xml:space="preserve"> Product Research Tools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ab/>
            </w:r>
          </w:p>
          <w:p>
            <w:pPr>
              <w:pStyle w:val="style179"/>
              <w:numPr>
                <w:ilvl w:val="0"/>
                <w:numId w:val="7"/>
              </w:numPr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Identify the tools and their usage.</w:t>
            </w:r>
          </w:p>
          <w:p>
            <w:pPr>
              <w:pStyle w:val="style179"/>
              <w:numPr>
                <w:ilvl w:val="0"/>
                <w:numId w:val="7"/>
              </w:numPr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Install the required tools and their extensions.</w:t>
            </w:r>
          </w:p>
          <w:p>
            <w:pPr>
              <w:pStyle w:val="style179"/>
              <w:numPr>
                <w:ilvl w:val="0"/>
                <w:numId w:val="7"/>
              </w:numPr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Identify Jarvis graph and its usage.</w:t>
            </w:r>
          </w:p>
          <w:p>
            <w:pPr>
              <w:pStyle w:val="style179"/>
              <w:numPr>
                <w:ilvl w:val="0"/>
                <w:numId w:val="7"/>
              </w:numPr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Perform product searching </w:t>
            </w:r>
            <w:r>
              <w:rPr>
                <w:rFonts w:ascii="Arial" w:hAnsi="Arial"/>
                <w:sz w:val="22"/>
                <w:szCs w:val="22"/>
              </w:rPr>
              <w:t>manually.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  <w:p>
            <w:pPr>
              <w:pStyle w:val="style0"/>
              <w:spacing w:lineRule="auto" w:line="3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2.</w:t>
            </w:r>
            <w:r>
              <w:rPr>
                <w:rFonts w:ascii="Arial" w:hAnsi="Arial"/>
                <w:sz w:val="22"/>
                <w:szCs w:val="22"/>
              </w:rPr>
              <w:t xml:space="preserve">  </w:t>
            </w:r>
            <w:r>
              <w:rPr>
                <w:rFonts w:ascii="72 Condensed" w:cs="72 Condensed" w:hAnsi="72 Condensed"/>
                <w:b/>
              </w:rPr>
              <w:t xml:space="preserve"> Shortlist a Winning Product on Given Criteria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ab/>
            </w:r>
          </w:p>
          <w:p>
            <w:pPr>
              <w:pStyle w:val="style179"/>
              <w:numPr>
                <w:ilvl w:val="0"/>
                <w:numId w:val="7"/>
              </w:numPr>
              <w:tabs>
                <w:tab w:val="left" w:leader="none" w:pos="521"/>
              </w:tabs>
              <w:spacing w:lineRule="auto" w:line="360"/>
              <w:ind w:left="828"/>
              <w:jc w:val="both"/>
              <w:rPr>
                <w:rFonts w:ascii="Arial" w:cs="Arial" w:hAnsi="Arial"/>
                <w:sz w:val="22"/>
              </w:rPr>
            </w:pPr>
            <w:r>
              <w:rPr>
                <w:rFonts w:ascii="Arial" w:cs="Arial" w:hAnsi="Arial"/>
                <w:sz w:val="22"/>
              </w:rPr>
              <w:t>Analyze Product Potential using Product Research Tools</w:t>
            </w:r>
          </w:p>
          <w:p>
            <w:pPr>
              <w:pStyle w:val="style179"/>
              <w:numPr>
                <w:ilvl w:val="0"/>
                <w:numId w:val="7"/>
              </w:numPr>
              <w:tabs>
                <w:tab w:val="left" w:leader="none" w:pos="521"/>
              </w:tabs>
              <w:spacing w:lineRule="auto" w:line="360"/>
              <w:ind w:left="828"/>
              <w:jc w:val="both"/>
              <w:rPr>
                <w:rFonts w:ascii="Arial" w:cs="Arial" w:hAnsi="Arial"/>
                <w:sz w:val="22"/>
              </w:rPr>
            </w:pPr>
            <w:r>
              <w:rPr>
                <w:rFonts w:ascii="Arial" w:cs="Arial" w:hAnsi="Arial"/>
                <w:sz w:val="22"/>
              </w:rPr>
              <w:t>Analyze Product Potential using Manual Searching</w:t>
            </w:r>
          </w:p>
          <w:p>
            <w:pPr>
              <w:pStyle w:val="style179"/>
              <w:numPr>
                <w:ilvl w:val="0"/>
                <w:numId w:val="7"/>
              </w:numPr>
              <w:tabs>
                <w:tab w:val="left" w:leader="none" w:pos="521"/>
              </w:tabs>
              <w:spacing w:lineRule="auto" w:line="360"/>
              <w:ind w:left="828"/>
              <w:jc w:val="both"/>
              <w:rPr>
                <w:rFonts w:ascii="Arial" w:cs="Arial" w:hAnsi="Arial"/>
                <w:sz w:val="22"/>
              </w:rPr>
            </w:pPr>
            <w:r>
              <w:rPr>
                <w:rFonts w:ascii="Arial" w:cs="Arial" w:hAnsi="Arial"/>
                <w:sz w:val="22"/>
              </w:rPr>
              <w:t>Shortlist best-selling products.</w:t>
            </w:r>
          </w:p>
          <w:p>
            <w:pPr>
              <w:pStyle w:val="style179"/>
              <w:numPr>
                <w:ilvl w:val="0"/>
                <w:numId w:val="7"/>
              </w:numPr>
              <w:tabs>
                <w:tab w:val="left" w:leader="none" w:pos="521"/>
              </w:tabs>
              <w:spacing w:lineRule="auto" w:line="360"/>
              <w:ind w:left="828"/>
              <w:jc w:val="both"/>
              <w:rPr>
                <w:rFonts w:ascii="Arial" w:cs="Arial" w:hAnsi="Arial"/>
                <w:sz w:val="22"/>
              </w:rPr>
            </w:pPr>
            <w:r>
              <w:rPr>
                <w:rFonts w:ascii="Arial" w:cs="Arial" w:hAnsi="Arial"/>
                <w:sz w:val="22"/>
              </w:rPr>
              <w:t>Validate</w:t>
            </w:r>
            <w:r>
              <w:rPr>
                <w:rFonts w:ascii="Arial" w:cs="Arial" w:hAnsi="Arial"/>
                <w:color w:val="010101"/>
                <w:sz w:val="22"/>
              </w:rPr>
              <w:t xml:space="preserve"> Product Data against given Criteria</w:t>
            </w:r>
          </w:p>
          <w:p>
            <w:pPr>
              <w:pStyle w:val="style179"/>
              <w:numPr>
                <w:ilvl w:val="0"/>
                <w:numId w:val="7"/>
              </w:numPr>
              <w:tabs>
                <w:tab w:val="left" w:leader="none" w:pos="521"/>
              </w:tabs>
              <w:spacing w:lineRule="auto" w:line="360"/>
              <w:ind w:left="828"/>
              <w:jc w:val="both"/>
              <w:rPr>
                <w:rFonts w:ascii="Arial" w:cs="Arial" w:hAnsi="Arial"/>
                <w:sz w:val="22"/>
              </w:rPr>
            </w:pPr>
            <w:r>
              <w:rPr>
                <w:rFonts w:ascii="Arial" w:cs="Arial" w:hAnsi="Arial"/>
                <w:sz w:val="22"/>
              </w:rPr>
              <w:t>Search the suppliers using the products in hand.</w:t>
            </w:r>
          </w:p>
          <w:p>
            <w:pPr>
              <w:pStyle w:val="style179"/>
              <w:numPr>
                <w:ilvl w:val="0"/>
                <w:numId w:val="7"/>
              </w:numPr>
              <w:tabs>
                <w:tab w:val="left" w:leader="none" w:pos="521"/>
              </w:tabs>
              <w:spacing w:lineRule="auto" w:line="360"/>
              <w:ind w:left="828"/>
              <w:jc w:val="both"/>
              <w:rPr>
                <w:rFonts w:ascii="Arial" w:cs="Arial" w:hAnsi="Arial"/>
              </w:rPr>
            </w:pPr>
            <w:r>
              <w:rPr>
                <w:rFonts w:ascii="Arial" w:cs="Arial" w:hAnsi="Arial"/>
                <w:sz w:val="22"/>
              </w:rPr>
              <w:t>Get multiple suppliers against every single product</w:t>
            </w:r>
            <w:r>
              <w:rPr>
                <w:rFonts w:ascii="Arial" w:cs="Arial" w:hAnsi="Arial"/>
                <w:sz w:val="22"/>
              </w:rPr>
              <w:t>.</w:t>
            </w:r>
            <w:r>
              <w:rPr>
                <w:rFonts w:ascii="Arial" w:cs="Arial" w:hAnsi="Arial"/>
                <w:sz w:val="20"/>
                <w:szCs w:val="22"/>
              </w:rPr>
              <w:t xml:space="preserve"> </w:t>
            </w:r>
            <w:r>
              <w:rPr>
                <w:rFonts w:ascii="Arial" w:cs="Arial" w:hAnsi="Arial"/>
                <w:sz w:val="20"/>
                <w:szCs w:val="22"/>
              </w:rPr>
              <w:t>.</w:t>
            </w:r>
          </w:p>
          <w:p>
            <w:pPr>
              <w:pStyle w:val="style0"/>
              <w:spacing w:lineRule="auto" w:line="360"/>
              <w:rPr>
                <w:rFonts w:ascii="Arial" w:cs="Arial" w:hAnsi="Arial"/>
                <w:b/>
                <w:bCs/>
                <w:sz w:val="22"/>
                <w:szCs w:val="22"/>
              </w:rPr>
            </w:pPr>
            <w:r>
              <w:rPr>
                <w:rFonts w:ascii="Arial" w:cs="Arial" w:hAnsi="Arial"/>
                <w:b/>
                <w:bCs/>
                <w:sz w:val="22"/>
                <w:szCs w:val="22"/>
              </w:rPr>
              <w:t xml:space="preserve">3. </w:t>
            </w:r>
            <w:r>
              <w:rPr>
                <w:rFonts w:ascii="Arial" w:cs="Arial" w:hAnsi="Arial"/>
                <w:b/>
              </w:rPr>
              <w:t xml:space="preserve"> Perform product sourcing</w:t>
            </w:r>
            <w:r>
              <w:rPr>
                <w:rFonts w:ascii="Arial" w:cs="Arial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cs="Arial" w:hAnsi="Arial"/>
                <w:b/>
                <w:bCs/>
                <w:sz w:val="22"/>
                <w:szCs w:val="22"/>
              </w:rPr>
              <w:tab/>
            </w:r>
          </w:p>
          <w:p>
            <w:pPr>
              <w:pStyle w:val="style179"/>
              <w:numPr>
                <w:ilvl w:val="0"/>
                <w:numId w:val="7"/>
              </w:numPr>
              <w:tabs>
                <w:tab w:val="left" w:leader="none" w:pos="521"/>
              </w:tabs>
              <w:spacing w:lineRule="auto" w:line="360"/>
              <w:ind w:left="828"/>
              <w:jc w:val="both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Identify best</w:t>
            </w:r>
            <w:r>
              <w:rPr>
                <w:rFonts w:ascii="Arial" w:cs="Arial" w:hAnsi="Arial"/>
              </w:rPr>
              <w:t xml:space="preserve"> sourcing </w:t>
            </w:r>
            <w:r>
              <w:rPr>
                <w:rFonts w:ascii="Arial" w:cs="Arial" w:hAnsi="Arial"/>
              </w:rPr>
              <w:t>platforms as</w:t>
            </w:r>
            <w:r>
              <w:rPr>
                <w:rFonts w:ascii="Arial" w:cs="Arial" w:hAnsi="Arial"/>
              </w:rPr>
              <w:t xml:space="preserve"> per requirement</w:t>
            </w:r>
          </w:p>
          <w:p>
            <w:pPr>
              <w:pStyle w:val="style179"/>
              <w:numPr>
                <w:ilvl w:val="0"/>
                <w:numId w:val="7"/>
              </w:numPr>
              <w:tabs>
                <w:tab w:val="left" w:leader="none" w:pos="521"/>
              </w:tabs>
              <w:spacing w:lineRule="auto" w:line="360"/>
              <w:ind w:left="828"/>
              <w:jc w:val="both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Start searching suppliers across Pakistan</w:t>
            </w:r>
          </w:p>
          <w:p>
            <w:pPr>
              <w:pStyle w:val="style179"/>
              <w:numPr>
                <w:ilvl w:val="0"/>
                <w:numId w:val="7"/>
              </w:numPr>
              <w:spacing w:lineRule="auto" w:line="360"/>
              <w:ind w:left="828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cs="Arial" w:hAnsi="Arial"/>
              </w:rPr>
              <w:t>Contact various suppliers on given criteria</w:t>
            </w:r>
            <w:r>
              <w:rPr>
                <w:rFonts w:ascii="Arial" w:cs="Arial" w:hAnsi="Arial"/>
                <w:sz w:val="22"/>
                <w:szCs w:val="22"/>
              </w:rPr>
              <w:t xml:space="preserve"> </w:t>
            </w:r>
            <w:r>
              <w:rPr>
                <w:rFonts w:ascii="Arial" w:cs="Arial" w:hAnsi="Arial"/>
                <w:sz w:val="22"/>
                <w:szCs w:val="22"/>
              </w:rPr>
              <w:t>.</w:t>
            </w:r>
          </w:p>
        </w:tc>
      </w:tr>
    </w:tbl>
    <w:p>
      <w:pPr>
        <w:pStyle w:val="style0"/>
        <w:jc w:val="center"/>
        <w:rPr>
          <w:rFonts w:ascii="Arial" w:hAnsi="Arial"/>
          <w:b/>
          <w:sz w:val="32"/>
        </w:rPr>
      </w:pPr>
    </w:p>
    <w:p>
      <w:pPr>
        <w:pStyle w:val="style0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>
      <w:pPr>
        <w:pStyle w:val="style0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style154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>
        <w:trPr>
          <w:trHeight w:val="359" w:hRule="atLeast"/>
        </w:trPr>
        <w:tc>
          <w:tcPr>
            <w:tcW w:w="2094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tcBorders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350" w:hRule="atLeast"/>
        </w:trPr>
        <w:tc>
          <w:tcPr>
            <w:tcW w:w="2094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tcBorders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440" w:hRule="atLeast"/>
        </w:trPr>
        <w:tc>
          <w:tcPr>
            <w:tcW w:w="2094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tcBorders/>
            <w:vAlign w:val="center"/>
          </w:tcPr>
          <w:p>
            <w:pPr>
              <w:pStyle w:val="style0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>
        <w:tblPrEx/>
        <w:trPr>
          <w:trHeight w:val="262" w:hRule="atLeast"/>
        </w:trPr>
        <w:tc>
          <w:tcPr>
            <w:tcW w:w="2094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  <w:bCs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>19.  Perform product hunting and sourcing</w:t>
            </w:r>
          </w:p>
        </w:tc>
      </w:tr>
      <w:tr>
        <w:tblPrEx/>
        <w:trPr>
          <w:trHeight w:val="377" w:hRule="atLeast"/>
        </w:trPr>
        <w:tc>
          <w:tcPr>
            <w:tcW w:w="2094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>
        <w:tblPrEx/>
        <w:trPr>
          <w:trHeight w:val="917" w:hRule="atLeast"/>
        </w:trPr>
        <w:tc>
          <w:tcPr>
            <w:tcW w:w="2094" w:type="dxa"/>
            <w:tcBorders/>
            <w:vAlign w:val="center"/>
          </w:tcPr>
          <w:p>
            <w:pPr>
              <w:pStyle w:val="style0"/>
              <w:spacing w:before="240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tcBorders/>
            <w:vAlign w:val="center"/>
          </w:tcPr>
          <w:p>
            <w:pPr>
              <w:pStyle w:val="style179"/>
              <w:numPr>
                <w:ilvl w:val="0"/>
                <w:numId w:val="1"/>
              </w:numPr>
              <w:spacing w:after="200" w:lineRule="auto" w:line="276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Install Product Research Tools</w:t>
            </w:r>
          </w:p>
          <w:p>
            <w:pPr>
              <w:pStyle w:val="style179"/>
              <w:numPr>
                <w:ilvl w:val="0"/>
                <w:numId w:val="1"/>
              </w:numPr>
              <w:spacing w:after="200" w:lineRule="auto" w:line="276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Shortlist a Winning Product on Given Criteria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72 Condensed" w:cs="72 Condensed" w:hAnsi="72 Condensed"/>
              </w:rPr>
              <w:t>Perform product sourcing</w:t>
            </w:r>
          </w:p>
        </w:tc>
      </w:tr>
    </w:tbl>
    <w:p>
      <w:pPr>
        <w:pStyle w:val="style0"/>
        <w:spacing w:lineRule="auto" w:line="240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style154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>
        <w:trPr>
          <w:trHeight w:val="398" w:hRule="atLeast"/>
        </w:trPr>
        <w:tc>
          <w:tcPr>
            <w:tcW w:w="6739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59" w:type="dxa"/>
            <w:tcBorders/>
            <w:shd w:val="clear" w:color="auto" w:fill="auto"/>
            <w:vAlign w:val="center"/>
          </w:tcPr>
          <w:p>
            <w:pPr>
              <w:pStyle w:val="style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1" w:type="dxa"/>
            <w:tcBorders/>
            <w:shd w:val="clear" w:color="auto" w:fill="auto"/>
            <w:vAlign w:val="center"/>
          </w:tcPr>
          <w:p>
            <w:pPr>
              <w:pStyle w:val="style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>
        <w:tblPrEx/>
        <w:trPr>
          <w:trHeight w:val="398" w:hRule="atLeast"/>
        </w:trPr>
        <w:tc>
          <w:tcPr>
            <w:tcW w:w="6739" w:type="dxa"/>
            <w:tcBorders/>
          </w:tcPr>
          <w:p>
            <w:pPr>
              <w:pStyle w:val="style179"/>
              <w:numPr>
                <w:ilvl w:val="0"/>
                <w:numId w:val="3"/>
              </w:numPr>
              <w:ind w:left="518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 xml:space="preserve">Identify </w:t>
            </w:r>
            <w:r>
              <w:rPr>
                <w:rFonts w:ascii="72 Condensed" w:cs="72 Condensed" w:hAnsi="72 Condensed"/>
              </w:rPr>
              <w:t>the tools and their usage</w:t>
            </w:r>
          </w:p>
        </w:tc>
        <w:tc>
          <w:tcPr>
            <w:tcW w:w="1059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13" behindDoc="false" locked="false" layoutInCell="true" allowOverlap="tru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7" name="Rounded Rectangle 32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315" cy="163195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1027" arcsize="0.16666667," filled="f" stroked="t" style="position:absolute;margin-left:7.55pt;margin-top:2.5pt;width:28.45pt;height:12.85pt;z-index:13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14" behindDoc="false" locked="false" layoutInCell="true" allowOverlap="tru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8" name="Rounded Rectangle 33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315" cy="163195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1028" arcsize="0.16666667," filled="f" stroked="t" style="position:absolute;margin-left:9.3pt;margin-top:2.5pt;width:28.45pt;height:12.85pt;z-index:14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>
        <w:tblPrEx/>
        <w:trPr>
          <w:trHeight w:val="398" w:hRule="atLeast"/>
        </w:trPr>
        <w:tc>
          <w:tcPr>
            <w:tcW w:w="6739" w:type="dxa"/>
            <w:tcBorders/>
          </w:tcPr>
          <w:p>
            <w:pPr>
              <w:pStyle w:val="style179"/>
              <w:numPr>
                <w:ilvl w:val="0"/>
                <w:numId w:val="3"/>
              </w:numPr>
              <w:ind w:left="518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Install the required tools and their extensions</w:t>
            </w:r>
          </w:p>
        </w:tc>
        <w:tc>
          <w:tcPr>
            <w:tcW w:w="1059" w:type="dxa"/>
            <w:tcBorders/>
            <w:vAlign w:val="center"/>
          </w:tcPr>
          <w:p>
            <w:pPr>
              <w:pStyle w:val="style0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9" behindDoc="false" locked="false" layoutInCell="true" allowOverlap="tru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29" name="Rounded Rectangle 10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315" cy="163195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1029" arcsize="0.16666667," filled="f" stroked="t" style="position:absolute;margin-left:8.5pt;margin-top:5.0pt;width:28.45pt;height:12.85pt;z-index:9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tcBorders/>
            <w:vAlign w:val="center"/>
          </w:tcPr>
          <w:p>
            <w:pPr>
              <w:pStyle w:val="style0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10" behindDoc="false" locked="false" layoutInCell="true" allowOverlap="tru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30" name="Rounded Rectangle 11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665" cy="163773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1030" arcsize="0.16666667," filled="f" stroked="t" style="position:absolute;margin-left:9.5pt;margin-top:4.94pt;width:28.48pt;height:12.9pt;z-index:10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>
        <w:tblPrEx/>
        <w:trPr>
          <w:trHeight w:val="398" w:hRule="atLeast"/>
        </w:trPr>
        <w:tc>
          <w:tcPr>
            <w:tcW w:w="6739" w:type="dxa"/>
            <w:tcBorders/>
          </w:tcPr>
          <w:p>
            <w:pPr>
              <w:pStyle w:val="style179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Identify</w:t>
            </w:r>
            <w:r>
              <w:rPr>
                <w:rFonts w:ascii="72 Condensed" w:cs="72 Condensed" w:hAnsi="72 Condensed"/>
              </w:rPr>
              <w:t xml:space="preserve"> </w:t>
            </w:r>
            <w:r>
              <w:rPr>
                <w:rFonts w:ascii="72 Condensed" w:cs="72 Condensed" w:hAnsi="72 Condensed"/>
              </w:rPr>
              <w:t xml:space="preserve">Jarvis </w:t>
            </w:r>
            <w:r>
              <w:rPr>
                <w:rFonts w:ascii="72 Condensed" w:cs="72 Condensed" w:hAnsi="72 Condensed"/>
              </w:rPr>
              <w:t>graph and its usage</w:t>
            </w:r>
          </w:p>
        </w:tc>
        <w:tc>
          <w:tcPr>
            <w:tcW w:w="1059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11" behindDoc="false" locked="false" layoutInCell="true" allowOverlap="tru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1" name="Rounded Rectangle 12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665" cy="163773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1031" arcsize="0.16666667," filled="f" stroked="t" style="position:absolute;margin-left:8.81pt;margin-top:3.4pt;width:28.48pt;height:12.9pt;z-index:11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12" behindDoc="false" locked="false" layoutInCell="true" allowOverlap="tru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2" name="Rounded Rectangle 4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665" cy="163773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1032" arcsize="0.16666667," filled="f" stroked="t" style="position:absolute;margin-left:9.51pt;margin-top:3.4pt;width:28.48pt;height:12.9pt;z-index:12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>
        <w:tblPrEx/>
        <w:trPr>
          <w:trHeight w:val="398" w:hRule="atLeast"/>
        </w:trPr>
        <w:tc>
          <w:tcPr>
            <w:tcW w:w="6739" w:type="dxa"/>
            <w:tcBorders/>
          </w:tcPr>
          <w:p>
            <w:pPr>
              <w:pStyle w:val="style179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Perform product searching manually</w:t>
            </w:r>
            <w:r>
              <w:t>.</w:t>
            </w:r>
          </w:p>
        </w:tc>
        <w:tc>
          <w:tcPr>
            <w:tcW w:w="1059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15" behindDoc="false" locked="false" layoutInCell="true" allowOverlap="tru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33" name="Rounded Rectangle 10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315" cy="163195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1033" arcsize="0.16666667," filled="f" stroked="t" style="position:absolute;margin-left:8.5pt;margin-top:5.0pt;width:28.45pt;height:12.85pt;z-index:15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16" behindDoc="false" locked="false" layoutInCell="true" allowOverlap="tru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34" name="Rounded Rectangle 11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665" cy="163773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1034" arcsize="0.16666667," filled="f" stroked="t" style="position:absolute;margin-left:9.5pt;margin-top:4.94pt;width:28.48pt;height:12.9pt;z-index:16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>
        <w:tblPrEx/>
        <w:trPr>
          <w:trHeight w:val="398" w:hRule="atLeast"/>
        </w:trPr>
        <w:tc>
          <w:tcPr>
            <w:tcW w:w="6739" w:type="dxa"/>
            <w:tcBorders/>
          </w:tcPr>
          <w:p>
            <w:pPr>
              <w:pStyle w:val="style179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Analyze Product Potential using Product Research Tools</w:t>
            </w:r>
          </w:p>
        </w:tc>
        <w:tc>
          <w:tcPr>
            <w:tcW w:w="1059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17" behindDoc="false" locked="false" layoutInCell="true" allowOverlap="tru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5" name="Rounded Rectangle 12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665" cy="163773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1035" arcsize="0.16666667," filled="f" stroked="t" style="position:absolute;margin-left:8.81pt;margin-top:3.4pt;width:28.48pt;height:12.9pt;z-index:17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18" behindDoc="false" locked="false" layoutInCell="true" allowOverlap="tru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6" name="Rounded Rectangle 4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665" cy="163773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1036" arcsize="0.16666667," filled="f" stroked="t" style="position:absolute;margin-left:9.51pt;margin-top:3.4pt;width:28.48pt;height:12.9pt;z-index:18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>
        <w:tblPrEx/>
        <w:trPr>
          <w:trHeight w:val="398" w:hRule="atLeast"/>
        </w:trPr>
        <w:tc>
          <w:tcPr>
            <w:tcW w:w="6739" w:type="dxa"/>
            <w:tcBorders/>
          </w:tcPr>
          <w:p>
            <w:pPr>
              <w:pStyle w:val="style179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Analyze</w:t>
            </w:r>
            <w:r>
              <w:rPr>
                <w:rFonts w:ascii="72 Condensed" w:cs="72 Condensed" w:hAnsi="72 Condensed"/>
              </w:rPr>
              <w:t xml:space="preserve"> Product Potential using Manual Searching</w:t>
            </w:r>
          </w:p>
        </w:tc>
        <w:tc>
          <w:tcPr>
            <w:tcW w:w="1059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19" behindDoc="false" locked="false" layoutInCell="true" allowOverlap="tru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7" name="Rounded Rectangle 32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315" cy="163195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1037" arcsize="0.16666667," filled="f" stroked="t" style="position:absolute;margin-left:7.55pt;margin-top:2.5pt;width:28.45pt;height:12.85pt;z-index:19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20" behindDoc="false" locked="false" layoutInCell="true" allowOverlap="tru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8" name="Rounded Rectangle 33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315" cy="163195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1038" arcsize="0.16666667," filled="f" stroked="t" style="position:absolute;margin-left:9.3pt;margin-top:2.5pt;width:28.45pt;height:12.85pt;z-index:20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>
        <w:tblPrEx/>
        <w:trPr>
          <w:trHeight w:val="398" w:hRule="atLeast"/>
        </w:trPr>
        <w:tc>
          <w:tcPr>
            <w:tcW w:w="6739" w:type="dxa"/>
            <w:tcBorders/>
          </w:tcPr>
          <w:p>
            <w:pPr>
              <w:pStyle w:val="style179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Shortlist</w:t>
            </w:r>
            <w:r>
              <w:rPr>
                <w:rFonts w:ascii="72 Condensed" w:cs="72 Condensed" w:hAnsi="72 Condensed"/>
              </w:rPr>
              <w:t xml:space="preserve"> best-selling products</w:t>
            </w:r>
          </w:p>
        </w:tc>
        <w:tc>
          <w:tcPr>
            <w:tcW w:w="1059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21" behindDoc="false" locked="false" layoutInCell="true" allowOverlap="tru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39" name="Rounded Rectangle 10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315" cy="163195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1039" arcsize="0.16666667," filled="f" stroked="t" style="position:absolute;margin-left:8.5pt;margin-top:5.0pt;width:28.45pt;height:12.85pt;z-index:21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22" behindDoc="false" locked="false" layoutInCell="true" allowOverlap="tru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0" name="Rounded Rectangle 11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665" cy="163773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1040" arcsize="0.16666667," filled="f" stroked="t" style="position:absolute;margin-left:9.5pt;margin-top:4.94pt;width:28.48pt;height:12.9pt;z-index:22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>
        <w:tblPrEx/>
        <w:trPr>
          <w:trHeight w:val="398" w:hRule="atLeast"/>
        </w:trPr>
        <w:tc>
          <w:tcPr>
            <w:tcW w:w="6739" w:type="dxa"/>
            <w:tcBorders/>
          </w:tcPr>
          <w:p>
            <w:pPr>
              <w:pStyle w:val="style179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Validate</w:t>
            </w:r>
            <w:r>
              <w:rPr>
                <w:rFonts w:ascii="72 Condensed" w:cs="72 Condensed" w:hAnsi="72 Condensed"/>
                <w:color w:val="010101"/>
              </w:rPr>
              <w:t xml:space="preserve"> Product Data against given Criteria</w:t>
            </w:r>
          </w:p>
        </w:tc>
        <w:tc>
          <w:tcPr>
            <w:tcW w:w="1059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23" behindDoc="false" locked="false" layoutInCell="true" allowOverlap="tru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41" name="Rounded Rectangle 12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665" cy="163773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1041" arcsize="0.16666667," filled="f" stroked="t" style="position:absolute;margin-left:8.81pt;margin-top:3.4pt;width:28.48pt;height:12.9pt;z-index:23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24" behindDoc="false" locked="false" layoutInCell="true" allowOverlap="tru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42" name="Rounded Rectangle 4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665" cy="163773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1042" arcsize="0.16666667," filled="f" stroked="t" style="position:absolute;margin-left:9.51pt;margin-top:3.4pt;width:28.48pt;height:12.9pt;z-index:24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>
        <w:tblPrEx/>
        <w:trPr>
          <w:trHeight w:val="398" w:hRule="atLeast"/>
        </w:trPr>
        <w:tc>
          <w:tcPr>
            <w:tcW w:w="6739" w:type="dxa"/>
            <w:tcBorders/>
          </w:tcPr>
          <w:p>
            <w:pPr>
              <w:pStyle w:val="style179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Search the suppliers using the products in hand</w:t>
            </w:r>
          </w:p>
        </w:tc>
        <w:tc>
          <w:tcPr>
            <w:tcW w:w="1059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25" behindDoc="false" locked="false" layoutInCell="true" allowOverlap="tru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43" name="Rounded Rectangle 10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315" cy="163195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1043" arcsize="0.16666667," filled="f" stroked="t" style="position:absolute;margin-left:8.5pt;margin-top:5.0pt;width:28.45pt;height:12.85pt;z-index:25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26" behindDoc="false" locked="false" layoutInCell="true" allowOverlap="tru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4" name="Rounded Rectangle 11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665" cy="163773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1044" arcsize="0.16666667," filled="f" stroked="t" style="position:absolute;margin-left:9.5pt;margin-top:4.94pt;width:28.48pt;height:12.9pt;z-index:26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>
        <w:tblPrEx/>
        <w:trPr>
          <w:trHeight w:val="398" w:hRule="atLeast"/>
        </w:trPr>
        <w:tc>
          <w:tcPr>
            <w:tcW w:w="6739" w:type="dxa"/>
            <w:tcBorders/>
          </w:tcPr>
          <w:p>
            <w:pPr>
              <w:pStyle w:val="style179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Get multiple suppliers against every single product</w:t>
            </w:r>
          </w:p>
        </w:tc>
        <w:tc>
          <w:tcPr>
            <w:tcW w:w="1059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27" behindDoc="false" locked="false" layoutInCell="true" allowOverlap="tru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45" name="Rounded Rectangle 12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665" cy="163773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1045" arcsize="0.16666667," filled="f" stroked="t" style="position:absolute;margin-left:8.81pt;margin-top:3.4pt;width:28.48pt;height:12.9pt;z-index:27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28" behindDoc="false" locked="false" layoutInCell="true" allowOverlap="tru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46" name="Rounded Rectangle 4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665" cy="163773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1046" arcsize="0.16666667," filled="f" stroked="t" style="position:absolute;margin-left:9.51pt;margin-top:3.4pt;width:28.48pt;height:12.9pt;z-index:28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>
        <w:tblPrEx/>
        <w:trPr>
          <w:trHeight w:val="398" w:hRule="atLeast"/>
        </w:trPr>
        <w:tc>
          <w:tcPr>
            <w:tcW w:w="6739" w:type="dxa"/>
            <w:tcBorders/>
          </w:tcPr>
          <w:p>
            <w:pPr>
              <w:pStyle w:val="style179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 xml:space="preserve">Identify </w:t>
            </w:r>
            <w:r>
              <w:rPr>
                <w:rFonts w:ascii="72 Condensed" w:cs="72 Condensed" w:hAnsi="72 Condensed"/>
              </w:rPr>
              <w:t xml:space="preserve"> best sourcing platforms </w:t>
            </w:r>
            <w:r>
              <w:rPr>
                <w:rFonts w:ascii="72 Condensed" w:cs="72 Condensed" w:hAnsi="72 Condensed"/>
              </w:rPr>
              <w:t xml:space="preserve"> as per requirement</w:t>
            </w:r>
          </w:p>
        </w:tc>
        <w:tc>
          <w:tcPr>
            <w:tcW w:w="1059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29" behindDoc="false" locked="false" layoutInCell="true" allowOverlap="tru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47" name="Rounded Rectangle 10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315" cy="163195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1047" arcsize="0.16666667," filled="f" stroked="t" style="position:absolute;margin-left:8.5pt;margin-top:5.0pt;width:28.45pt;height:12.85pt;z-index:29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30" behindDoc="false" locked="false" layoutInCell="true" allowOverlap="tru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8" name="Rounded Rectangle 11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665" cy="163773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1048" arcsize="0.16666667," filled="f" stroked="t" style="position:absolute;margin-left:9.5pt;margin-top:4.94pt;width:28.48pt;height:12.9pt;z-index:30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>
        <w:tblPrEx/>
        <w:trPr>
          <w:trHeight w:val="398" w:hRule="atLeast"/>
        </w:trPr>
        <w:tc>
          <w:tcPr>
            <w:tcW w:w="6739" w:type="dxa"/>
            <w:tcBorders/>
          </w:tcPr>
          <w:p>
            <w:pPr>
              <w:pStyle w:val="style179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Start searching suppliers across Pakistan</w:t>
            </w:r>
          </w:p>
        </w:tc>
        <w:tc>
          <w:tcPr>
            <w:tcW w:w="1059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31" behindDoc="false" locked="false" layoutInCell="true" allowOverlap="tru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49" name="Rounded Rectangle 12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665" cy="163773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1049" arcsize="0.16666667," filled="f" stroked="t" style="position:absolute;margin-left:8.81pt;margin-top:3.4pt;width:28.48pt;height:12.9pt;z-index:31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32" behindDoc="false" locked="false" layoutInCell="true" allowOverlap="tru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50" name="Rounded Rectangle 4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665" cy="163773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1050" arcsize="0.16666667," filled="f" stroked="t" style="position:absolute;margin-left:9.51pt;margin-top:3.4pt;width:28.48pt;height:12.9pt;z-index:32;mso-position-horizontal-relative:text;mso-position-vertical-relative:text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>
        <w:tblPrEx/>
        <w:trPr>
          <w:trHeight w:val="398" w:hRule="atLeast"/>
        </w:trPr>
        <w:tc>
          <w:tcPr>
            <w:tcW w:w="6739" w:type="dxa"/>
            <w:tcBorders/>
          </w:tcPr>
          <w:p>
            <w:pPr>
              <w:pStyle w:val="style179"/>
              <w:numPr>
                <w:ilvl w:val="0"/>
                <w:numId w:val="3"/>
              </w:numPr>
              <w:ind w:left="521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Contact various suppliers on given criteria</w:t>
            </w:r>
          </w:p>
        </w:tc>
        <w:tc>
          <w:tcPr>
            <w:tcW w:w="1059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33" behindDoc="false" locked="false" layoutInCell="true" allowOverlap="tru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1" name="Rounded Rectangle 32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315" cy="163195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1051" arcsize="0.16666667," filled="f" stroked="t" style="position:absolute;margin-left:7.55pt;margin-top:2.5pt;width:28.45pt;height:12.85pt;z-index:33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false" relativeHeight="34" behindDoc="false" locked="false" layoutInCell="true" allowOverlap="tru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2" name="Rounded Rectangle 33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361315" cy="163195"/>
                              </a:xfrm>
                              <a:prstGeom prst="roundRect"/>
                              <a:ln cmpd="sng" cap="flat" w="3175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1052" arcsize="0.16666667," filled="f" stroked="t" style="position:absolute;margin-left:9.3pt;margin-top:2.5pt;width:28.45pt;height:12.85pt;z-index:34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</w:tbl>
    <w:p>
      <w:pPr>
        <w:pStyle w:val="style0"/>
        <w:spacing w:before="240" w:after="0"/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0" distR="0" simplePos="false" relativeHeight="2" behindDoc="false" locked="false" layoutInCell="true" allowOverlap="true">
                <wp:simplePos x="0" y="0"/>
                <wp:positionH relativeFrom="column">
                  <wp:posOffset>68239</wp:posOffset>
                </wp:positionH>
                <wp:positionV relativeFrom="paragraph">
                  <wp:posOffset>251089</wp:posOffset>
                </wp:positionV>
                <wp:extent cx="1514901" cy="286602"/>
                <wp:effectExtent l="0" t="0" r="0" b="0"/>
                <wp:wrapNone/>
                <wp:docPr id="1053" name="Rectangle 5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514901" cy="286602"/>
                        </a:xfrm>
                        <a:prstGeom prst="rect"/>
                        <a:ln>
                          <a:noFill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53" filled="f" stroked="f" style="position:absolute;margin-left:5.37pt;margin-top:19.77pt;width:119.28pt;height:22.57pt;z-index:2;mso-position-horizontal-relative:text;mso-position-vertical-relative:text;mso-width-relative:page;mso-height-relative:page;mso-wrap-distance-left:0.0pt;mso-wrap-distance-right:0.0pt;visibility:visible;">
                <v:stroke on="f" color="#395e8a" weight="2.0pt"/>
                <v:fill/>
              </v:rect>
            </w:pict>
          </mc:Fallback>
        </mc:AlternateContent>
      </w:r>
      <w:r>
        <w:rPr>
          <w:rFonts w:ascii="Arial" w:hAnsi="Arial"/>
        </w:rPr>
        <w:t>Candidate’</w:t>
      </w:r>
      <w:r>
        <w:rPr>
          <w:rFonts w:ascii="Arial" w:hAnsi="Arial"/>
        </w:rPr>
        <w:t xml:space="preserve">s Signature__________________ </w:t>
      </w:r>
      <w:r>
        <w:rPr>
          <w:rFonts w:ascii="Arial" w:hAnsi="Arial"/>
        </w:rPr>
        <w:t>Assessor’</w:t>
      </w:r>
      <w:r>
        <w:rPr>
          <w:rFonts w:ascii="Arial" w:hAnsi="Arial"/>
        </w:rPr>
        <w:t>s Signature____________________</w:t>
      </w:r>
    </w:p>
    <w:p>
      <w:pPr>
        <w:pStyle w:val="style0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 xml:space="preserve">Date: </w:t>
      </w:r>
      <w:r>
        <w:rPr>
          <w:rFonts w:ascii="Arial" w:hAnsi="Arial"/>
        </w:rPr>
        <w:t>_______________________________</w:t>
      </w:r>
    </w:p>
    <w:p>
      <w:pPr>
        <w:pStyle w:val="style0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style154"/>
        <w:tblpPr w:leftFromText="180" w:rightFromText="180" w:topFromText="0" w:bottomFromText="0" w:vertAnchor="text" w:horzAnchor="margin" w:tblpXSpec="left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>
        <w:trPr>
          <w:trHeight w:val="620" w:hRule="atLeast"/>
        </w:trPr>
        <w:tc>
          <w:tcPr>
            <w:tcW w:w="1699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>
        <w:tblPrEx/>
        <w:trPr>
          <w:trHeight w:val="677" w:hRule="atLeast"/>
        </w:trPr>
        <w:tc>
          <w:tcPr>
            <w:tcW w:w="1699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>19.  Perform product hunting and sourcing</w:t>
            </w:r>
          </w:p>
        </w:tc>
      </w:tr>
      <w:tr>
        <w:tblPrEx/>
        <w:trPr>
          <w:trHeight w:val="647" w:hRule="atLeast"/>
        </w:trPr>
        <w:tc>
          <w:tcPr>
            <w:tcW w:w="1699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>
        <w:tblPrEx/>
        <w:trPr>
          <w:trHeight w:val="1145" w:hRule="atLeast"/>
        </w:trPr>
        <w:tc>
          <w:tcPr>
            <w:tcW w:w="1699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tcBorders/>
            <w:vAlign w:val="center"/>
          </w:tcPr>
          <w:p>
            <w:pPr>
              <w:pStyle w:val="style0"/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>
            <w:pPr>
              <w:pStyle w:val="style0"/>
              <w:rPr>
                <w:rFonts w:ascii="Arial" w:hAnsi="Arial"/>
              </w:rPr>
            </w:pPr>
          </w:p>
          <w:p>
            <w:pPr>
              <w:pStyle w:val="style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z w:val="20"/>
              </w:rPr>
              <w:t>Signature: _______________</w:t>
            </w:r>
          </w:p>
        </w:tc>
      </w:tr>
      <w:tr>
        <w:tblPrEx/>
        <w:trPr>
          <w:trHeight w:val="2045" w:hRule="atLeast"/>
        </w:trPr>
        <w:tc>
          <w:tcPr>
            <w:tcW w:w="1699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sz w:val="10"/>
              </w:rPr>
            </w:pPr>
          </w:p>
          <w:p>
            <w:pPr>
              <w:pStyle w:val="style0"/>
              <w:rPr>
                <w:rFonts w:ascii="Arial" w:hAnsi="Arial"/>
                <w:sz w:val="8"/>
              </w:rPr>
            </w:pPr>
          </w:p>
          <w:p>
            <w:pPr>
              <w:pStyle w:val="style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false" relativeHeight="5" behindDoc="false" locked="false" layoutInCell="true" allowOverlap="tru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54" name="Rectangle 41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177800" cy="120650"/>
                              </a:xfrm>
                              <a:prstGeom prst="rect"/>
                              <a:solidFill>
                                <a:srgbClr val="ffffff"/>
                              </a:solidFill>
                              <a:ln cmpd="sng" cap="flat" w="1270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1054" fillcolor="white" stroked="t" style="position:absolute;margin-left:69.21pt;margin-top:0.15pt;width:14.0pt;height:9.5pt;z-index:5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false" relativeHeight="6" behindDoc="false" locked="false" layoutInCell="true" allowOverlap="true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55" name="Rectangle 42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177800" cy="120650"/>
                              </a:xfrm>
                              <a:prstGeom prst="rect"/>
                              <a:solidFill>
                                <a:srgbClr val="ffffff"/>
                              </a:solidFill>
                              <a:ln cmpd="sng" cap="flat" w="1270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1055" fillcolor="white" stroked="t" style="position:absolute;margin-left:291.15pt;margin-top:-0.4pt;width:14.0pt;height:9.5pt;z-index:6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>COMPETENT                                         NOT YET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COMPETENT    </w:t>
            </w:r>
          </w:p>
          <w:p>
            <w:pPr>
              <w:pStyle w:val="style0"/>
              <w:rPr>
                <w:rFonts w:ascii="Arial" w:hAnsi="Arial"/>
                <w:b/>
                <w:sz w:val="20"/>
              </w:rPr>
            </w:pPr>
          </w:p>
          <w:p>
            <w:pPr>
              <w:pStyle w:val="style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</w:p>
          <w:p>
            <w:pPr>
              <w:pStyle w:val="style0"/>
              <w:rPr>
                <w:rFonts w:ascii="Arial" w:hAnsi="Arial"/>
                <w:b/>
                <w:sz w:val="20"/>
              </w:rPr>
            </w:pPr>
          </w:p>
          <w:p>
            <w:pPr>
              <w:pStyle w:val="style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>
            <w:pPr>
              <w:pStyle w:val="style0"/>
              <w:rPr>
                <w:rFonts w:ascii="Arial" w:hAnsi="Arial"/>
                <w:b/>
                <w:sz w:val="20"/>
              </w:rPr>
            </w:pPr>
          </w:p>
          <w:p>
            <w:pPr>
              <w:pStyle w:val="style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>
      <w:pPr>
        <w:pStyle w:val="style0"/>
        <w:rPr>
          <w:rFonts w:ascii="Arial" w:hAnsi="Arial"/>
          <w:sz w:val="2"/>
        </w:rPr>
      </w:pPr>
    </w:p>
    <w:p>
      <w:pPr>
        <w:pStyle w:val="style0"/>
        <w:rPr>
          <w:rFonts w:ascii="Arial" w:hAnsi="Arial"/>
          <w:sz w:val="2"/>
        </w:rPr>
      </w:pPr>
    </w:p>
    <w:p>
      <w:pPr>
        <w:pStyle w:val="style0"/>
        <w:rPr>
          <w:rFonts w:ascii="Arial" w:hAnsi="Arial"/>
          <w:sz w:val="2"/>
        </w:rPr>
      </w:pPr>
    </w:p>
    <w:tbl>
      <w:tblPr>
        <w:tblStyle w:val="style154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>
        <w:trPr>
          <w:trHeight w:val="384" w:hRule="atLeast"/>
        </w:trPr>
        <w:tc>
          <w:tcPr>
            <w:tcW w:w="9468" w:type="dxa"/>
            <w:gridSpan w:val="8"/>
            <w:tcBorders/>
            <w:vAlign w:val="center"/>
          </w:tcPr>
          <w:p>
            <w:pPr>
              <w:pStyle w:val="style0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>
        <w:tblPrEx/>
        <w:trPr>
          <w:trHeight w:val="487" w:hRule="atLeast"/>
        </w:trPr>
        <w:tc>
          <w:tcPr>
            <w:tcW w:w="3201" w:type="dxa"/>
            <w:tcBorders/>
            <w:vAlign w:val="center"/>
          </w:tcPr>
          <w:p>
            <w:pPr>
              <w:pStyle w:val="style0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tcBorders/>
            <w:vAlign w:val="center"/>
          </w:tcPr>
          <w:p>
            <w:pPr>
              <w:pStyle w:val="style0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>
        <w:tblPrEx/>
        <w:trPr>
          <w:cantSplit/>
          <w:trHeight w:val="1566" w:hRule="atLeast"/>
        </w:trPr>
        <w:tc>
          <w:tcPr>
            <w:tcW w:w="3201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cBorders/>
            <w:textDirection w:val="btLr"/>
          </w:tcPr>
          <w:p>
            <w:pPr>
              <w:pStyle w:val="style0"/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cBorders/>
            <w:textDirection w:val="btLr"/>
          </w:tcPr>
          <w:p>
            <w:pPr>
              <w:pStyle w:val="style0"/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cBorders/>
            <w:textDirection w:val="btLr"/>
          </w:tcPr>
          <w:p>
            <w:pPr>
              <w:pStyle w:val="style0"/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cBorders/>
            <w:textDirection w:val="btLr"/>
          </w:tcPr>
          <w:p>
            <w:pPr>
              <w:pStyle w:val="style0"/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cBorders/>
            <w:textDirection w:val="btLr"/>
          </w:tcPr>
          <w:p>
            <w:pPr>
              <w:pStyle w:val="style0"/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cBorders/>
            <w:textDirection w:val="btLr"/>
            <w:vAlign w:val="center"/>
          </w:tcPr>
          <w:p>
            <w:pPr>
              <w:pStyle w:val="style0"/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cBorders/>
            <w:textDirection w:val="btLr"/>
            <w:vAlign w:val="center"/>
          </w:tcPr>
          <w:p>
            <w:pPr>
              <w:pStyle w:val="style0"/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>
        <w:tblPrEx/>
        <w:trPr>
          <w:trHeight w:val="295" w:hRule="atLeast"/>
        </w:trPr>
        <w:tc>
          <w:tcPr>
            <w:tcW w:w="3201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tcBorders/>
            <w:shd w:val="clear" w:color="auto" w:fill="d9d9d9"/>
          </w:tcPr>
          <w:p>
            <w:pPr>
              <w:pStyle w:val="style0"/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tcBorders/>
            <w:shd w:val="clear" w:color="auto" w:fill="d9d9d9"/>
          </w:tcPr>
          <w:p>
            <w:pPr>
              <w:pStyle w:val="style0"/>
              <w:rPr>
                <w:rFonts w:ascii="Arial" w:hAnsi="Arial"/>
                <w:sz w:val="22"/>
                <w:highlight w:val="lightGray"/>
              </w:rPr>
            </w:pPr>
            <w:r>
              <w:rPr>
                <w:rFonts w:ascii="Arial" w:hAnsi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/>
          </w:tcPr>
          <w:p>
            <w:pPr>
              <w:pStyle w:val="style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tcBorders/>
            <w:shd w:val="clear" w:color="auto" w:fill="d9d9d9"/>
          </w:tcPr>
          <w:p>
            <w:pPr>
              <w:pStyle w:val="style0"/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tcBorders/>
            <w:shd w:val="clear" w:color="auto" w:fill="d9d9d9"/>
          </w:tcPr>
          <w:p>
            <w:pPr>
              <w:pStyle w:val="style0"/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  <w:tcBorders/>
          </w:tcPr>
          <w:p>
            <w:pPr>
              <w:pStyle w:val="style0"/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  <w:tcBorders/>
          </w:tcPr>
          <w:p>
            <w:pPr>
              <w:pStyle w:val="style0"/>
              <w:rPr>
                <w:rFonts w:ascii="Arial" w:hAnsi="Arial"/>
                <w:sz w:val="22"/>
              </w:rPr>
            </w:pPr>
          </w:p>
        </w:tc>
      </w:tr>
      <w:tr>
        <w:tblPrEx/>
        <w:trPr>
          <w:trHeight w:val="295" w:hRule="atLeast"/>
        </w:trPr>
        <w:tc>
          <w:tcPr>
            <w:tcW w:w="3201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tcBorders/>
            <w:shd w:val="clear" w:color="auto" w:fill="d9d9d9"/>
          </w:tcPr>
          <w:p>
            <w:pPr>
              <w:pStyle w:val="style0"/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tcBorders/>
          </w:tcPr>
          <w:p>
            <w:pPr>
              <w:pStyle w:val="style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tcBorders/>
            <w:shd w:val="clear" w:color="auto" w:fill="d9d9d9"/>
          </w:tcPr>
          <w:p>
            <w:pPr>
              <w:pStyle w:val="style0"/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/>
          </w:tcPr>
          <w:p>
            <w:pPr>
              <w:pStyle w:val="style0"/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tcBorders/>
            <w:shd w:val="clear" w:color="auto" w:fill="d9d9d9"/>
          </w:tcPr>
          <w:p>
            <w:pPr>
              <w:pStyle w:val="style0"/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  <w:tcBorders/>
          </w:tcPr>
          <w:p>
            <w:pPr>
              <w:pStyle w:val="style0"/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  <w:tcBorders/>
          </w:tcPr>
          <w:p>
            <w:pPr>
              <w:pStyle w:val="style0"/>
              <w:rPr>
                <w:rFonts w:ascii="Arial" w:hAnsi="Arial"/>
                <w:sz w:val="22"/>
              </w:rPr>
            </w:pPr>
          </w:p>
        </w:tc>
      </w:tr>
      <w:tr>
        <w:tblPrEx/>
        <w:trPr>
          <w:trHeight w:val="306" w:hRule="atLeast"/>
        </w:trPr>
        <w:tc>
          <w:tcPr>
            <w:tcW w:w="3201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tcBorders/>
            <w:shd w:val="clear" w:color="auto" w:fill="d9d9d9"/>
          </w:tcPr>
          <w:p>
            <w:pPr>
              <w:pStyle w:val="style0"/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tcBorders/>
            <w:shd w:val="clear" w:color="auto" w:fill="d9d9d9"/>
          </w:tcPr>
          <w:p>
            <w:pPr>
              <w:pStyle w:val="style0"/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tcBorders/>
            <w:shd w:val="clear" w:color="auto" w:fill="d9d9d9"/>
          </w:tcPr>
          <w:p>
            <w:pPr>
              <w:pStyle w:val="style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/>
          </w:tcPr>
          <w:p>
            <w:pPr>
              <w:pStyle w:val="style0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7" w:type="dxa"/>
            <w:tcBorders/>
            <w:shd w:val="clear" w:color="auto" w:fill="d9d9d9"/>
          </w:tcPr>
          <w:p>
            <w:pPr>
              <w:pStyle w:val="style0"/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  <w:tcBorders/>
          </w:tcPr>
          <w:p>
            <w:pPr>
              <w:pStyle w:val="style0"/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  <w:tcBorders/>
          </w:tcPr>
          <w:p>
            <w:pPr>
              <w:pStyle w:val="style0"/>
              <w:rPr>
                <w:rFonts w:ascii="Arial" w:hAnsi="Arial"/>
                <w:sz w:val="22"/>
              </w:rPr>
            </w:pPr>
          </w:p>
        </w:tc>
      </w:tr>
    </w:tbl>
    <w:p>
      <w:pPr>
        <w:pStyle w:val="style0"/>
        <w:rPr>
          <w:rFonts w:ascii="Arial" w:hAnsi="Arial"/>
          <w:sz w:val="12"/>
          <w:szCs w:val="12"/>
        </w:rPr>
      </w:pPr>
    </w:p>
    <w:p>
      <w:pPr>
        <w:pStyle w:val="style0"/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>
      <w:pPr>
        <w:pStyle w:val="style0"/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>Observation Checklist</w:t>
      </w:r>
    </w:p>
    <w:tbl>
      <w:tblPr>
        <w:tblStyle w:val="style154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>
        <w:trPr>
          <w:trHeight w:val="1160" w:hRule="atLeast"/>
        </w:trPr>
        <w:tc>
          <w:tcPr>
            <w:tcW w:w="2552" w:type="dxa"/>
            <w:gridSpan w:val="2"/>
            <w:tcBorders/>
            <w:shd w:val="clear" w:color="auto" w:fill="auto"/>
            <w:vAlign w:val="center"/>
          </w:tcPr>
          <w:p>
            <w:pPr>
              <w:pStyle w:val="style0"/>
              <w:spacing w:before="240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>
            <w:pPr>
              <w:pStyle w:val="style0"/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1"/>
              </w:numPr>
              <w:spacing w:after="200" w:lineRule="auto" w:line="276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Install Product Research Tools</w:t>
            </w:r>
          </w:p>
          <w:p>
            <w:pPr>
              <w:pStyle w:val="style179"/>
              <w:numPr>
                <w:ilvl w:val="0"/>
                <w:numId w:val="1"/>
              </w:numPr>
              <w:spacing w:after="200" w:lineRule="auto" w:line="276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Shortlist a Winning Product on Given Criteria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72 Condensed" w:cs="72 Condensed" w:hAnsi="72 Condensed"/>
              </w:rPr>
              <w:t>Perform product sourcing</w:t>
            </w:r>
          </w:p>
        </w:tc>
      </w:tr>
      <w:tr>
        <w:tblPrEx/>
        <w:trPr>
          <w:trHeight w:val="585" w:hRule="atLeast"/>
        </w:trPr>
        <w:tc>
          <w:tcPr>
            <w:tcW w:w="6115" w:type="dxa"/>
            <w:gridSpan w:val="4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tcBorders/>
            <w:shd w:val="clear" w:color="auto" w:fill="auto"/>
            <w:vAlign w:val="center"/>
          </w:tcPr>
          <w:p>
            <w:pPr>
              <w:pStyle w:val="style0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>
        <w:tblPrEx/>
        <w:trPr>
          <w:trHeight w:val="432" w:hRule="atLeast"/>
        </w:trPr>
        <w:tc>
          <w:tcPr>
            <w:tcW w:w="648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2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tcBorders/>
            <w:shd w:val="clear" w:color="auto" w:fill="auto"/>
          </w:tcPr>
          <w:p>
            <w:pPr>
              <w:pStyle w:val="style0"/>
              <w:spacing w:lineRule="auto" w:line="276"/>
              <w:rPr>
                <w:rFonts w:ascii="Arial" w:cs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Identified</w:t>
            </w:r>
            <w:r>
              <w:rPr>
                <w:rFonts w:ascii="72 Condensed" w:cs="72 Condensed" w:hAnsi="72 Condensed"/>
              </w:rPr>
              <w:t xml:space="preserve"> </w:t>
            </w:r>
            <w:r>
              <w:rPr>
                <w:rFonts w:ascii="72 Condensed" w:cs="72 Condensed" w:hAnsi="72 Condensed"/>
              </w:rPr>
              <w:t>the tools and their usage</w:t>
            </w: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1927" w:type="dxa"/>
            <w:vMerge w:val="restart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432" w:hRule="atLeast"/>
        </w:trPr>
        <w:tc>
          <w:tcPr>
            <w:tcW w:w="648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2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tcBorders/>
            <w:shd w:val="clear" w:color="auto" w:fill="auto"/>
          </w:tcPr>
          <w:p>
            <w:pPr>
              <w:pStyle w:val="style0"/>
              <w:spacing w:lineRule="auto" w:line="276"/>
              <w:rPr>
                <w:rFonts w:ascii="Arial" w:cs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Install</w:t>
            </w:r>
            <w:r>
              <w:rPr>
                <w:rFonts w:ascii="72 Condensed" w:cs="72 Condensed" w:hAnsi="72 Condensed"/>
              </w:rPr>
              <w:t>ed</w:t>
            </w:r>
            <w:r>
              <w:rPr>
                <w:rFonts w:ascii="72 Condensed" w:cs="72 Condensed" w:hAnsi="72 Condensed"/>
              </w:rPr>
              <w:t xml:space="preserve"> the required tools and their extensions</w:t>
            </w: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927" w:type="dxa"/>
            <w:vMerge w:val="continue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  <w:sz w:val="22"/>
                <w:szCs w:val="22"/>
              </w:rPr>
            </w:pPr>
          </w:p>
        </w:tc>
      </w:tr>
      <w:tr>
        <w:tblPrEx/>
        <w:trPr>
          <w:trHeight w:val="432" w:hRule="atLeast"/>
        </w:trPr>
        <w:tc>
          <w:tcPr>
            <w:tcW w:w="648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2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tcBorders/>
            <w:shd w:val="clear" w:color="auto" w:fill="auto"/>
          </w:tcPr>
          <w:p>
            <w:pPr>
              <w:pStyle w:val="style0"/>
              <w:spacing w:lineRule="auto" w:line="276"/>
              <w:rPr>
                <w:rFonts w:ascii="Arial" w:cs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Identified</w:t>
            </w:r>
            <w:r>
              <w:rPr>
                <w:rFonts w:ascii="72 Condensed" w:cs="72 Condensed" w:hAnsi="72 Condensed"/>
              </w:rPr>
              <w:t xml:space="preserve"> </w:t>
            </w:r>
            <w:r>
              <w:rPr>
                <w:rFonts w:ascii="72 Condensed" w:cs="72 Condensed" w:hAnsi="72 Condensed"/>
              </w:rPr>
              <w:t xml:space="preserve">Jarvis </w:t>
            </w:r>
            <w:r>
              <w:rPr>
                <w:rFonts w:ascii="72 Condensed" w:cs="72 Condensed" w:hAnsi="72 Condensed"/>
              </w:rPr>
              <w:t>graph and its usage</w:t>
            </w: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927" w:type="dxa"/>
            <w:vMerge w:val="continue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  <w:sz w:val="22"/>
                <w:szCs w:val="22"/>
              </w:rPr>
            </w:pPr>
          </w:p>
        </w:tc>
      </w:tr>
      <w:tr>
        <w:tblPrEx/>
        <w:trPr>
          <w:trHeight w:val="432" w:hRule="atLeast"/>
        </w:trPr>
        <w:tc>
          <w:tcPr>
            <w:tcW w:w="648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2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tcBorders/>
            <w:shd w:val="clear" w:color="auto" w:fill="auto"/>
          </w:tcPr>
          <w:p>
            <w:pPr>
              <w:pStyle w:val="style0"/>
              <w:spacing w:lineRule="auto" w:line="276"/>
              <w:rPr>
                <w:rFonts w:ascii="Arial" w:cs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Perform</w:t>
            </w:r>
            <w:r>
              <w:rPr>
                <w:rFonts w:ascii="72 Condensed" w:cs="72 Condensed" w:hAnsi="72 Condensed"/>
              </w:rPr>
              <w:t>ed</w:t>
            </w:r>
            <w:r>
              <w:rPr>
                <w:rFonts w:ascii="72 Condensed" w:cs="72 Condensed" w:hAnsi="72 Condensed"/>
              </w:rPr>
              <w:t xml:space="preserve"> product searching manually</w:t>
            </w:r>
            <w:r>
              <w:t>.</w:t>
            </w: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927" w:type="dxa"/>
            <w:vMerge w:val="continue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  <w:sz w:val="22"/>
                <w:szCs w:val="22"/>
              </w:rPr>
            </w:pPr>
          </w:p>
        </w:tc>
      </w:tr>
      <w:tr>
        <w:tblPrEx/>
        <w:trPr>
          <w:trHeight w:val="432" w:hRule="atLeast"/>
        </w:trPr>
        <w:tc>
          <w:tcPr>
            <w:tcW w:w="648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tcBorders/>
            <w:shd w:val="clear" w:color="auto" w:fill="auto"/>
          </w:tcPr>
          <w:p>
            <w:pPr>
              <w:pStyle w:val="style0"/>
              <w:spacing w:lineRule="auto" w:line="276"/>
              <w:rPr>
                <w:rFonts w:ascii="Arial" w:cs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Analyze</w:t>
            </w:r>
            <w:r>
              <w:rPr>
                <w:rFonts w:ascii="72 Condensed" w:cs="72 Condensed" w:hAnsi="72 Condensed"/>
              </w:rPr>
              <w:t>d</w:t>
            </w:r>
            <w:r>
              <w:rPr>
                <w:rFonts w:ascii="72 Condensed" w:cs="72 Condensed" w:hAnsi="72 Condensed"/>
              </w:rPr>
              <w:t xml:space="preserve"> Product Potential using Product Research Tools</w:t>
            </w: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1927" w:type="dxa"/>
            <w:vMerge w:val="continue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432" w:hRule="atLeast"/>
        </w:trPr>
        <w:tc>
          <w:tcPr>
            <w:tcW w:w="648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tcBorders/>
            <w:shd w:val="clear" w:color="auto" w:fill="auto"/>
          </w:tcPr>
          <w:p>
            <w:pPr>
              <w:pStyle w:val="style0"/>
              <w:spacing w:lineRule="auto" w:line="276"/>
              <w:rPr>
                <w:rFonts w:ascii="Arial" w:cs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Analyze</w:t>
            </w:r>
            <w:r>
              <w:rPr>
                <w:rFonts w:ascii="72 Condensed" w:cs="72 Condensed" w:hAnsi="72 Condensed"/>
              </w:rPr>
              <w:t>d</w:t>
            </w:r>
            <w:r>
              <w:rPr>
                <w:rFonts w:ascii="72 Condensed" w:cs="72 Condensed" w:hAnsi="72 Condensed"/>
              </w:rPr>
              <w:t xml:space="preserve"> Product Potential using Manual Searching</w:t>
            </w: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1927" w:type="dxa"/>
            <w:vMerge w:val="continue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432" w:hRule="atLeast"/>
        </w:trPr>
        <w:tc>
          <w:tcPr>
            <w:tcW w:w="648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tcBorders/>
            <w:shd w:val="clear" w:color="auto" w:fill="auto"/>
          </w:tcPr>
          <w:p>
            <w:pPr>
              <w:pStyle w:val="style0"/>
              <w:spacing w:lineRule="auto" w:line="276"/>
              <w:rPr>
                <w:rFonts w:ascii="Arial" w:cs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Shortlist</w:t>
            </w:r>
            <w:r>
              <w:rPr>
                <w:rFonts w:ascii="72 Condensed" w:cs="72 Condensed" w:hAnsi="72 Condensed"/>
              </w:rPr>
              <w:t>ed</w:t>
            </w:r>
            <w:r>
              <w:rPr>
                <w:rFonts w:ascii="72 Condensed" w:cs="72 Condensed" w:hAnsi="72 Condensed"/>
              </w:rPr>
              <w:t xml:space="preserve"> best-selling products</w:t>
            </w: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1927" w:type="dxa"/>
            <w:vMerge w:val="continue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432" w:hRule="atLeast"/>
        </w:trPr>
        <w:tc>
          <w:tcPr>
            <w:tcW w:w="648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tcBorders/>
            <w:shd w:val="clear" w:color="auto" w:fill="auto"/>
          </w:tcPr>
          <w:p>
            <w:pPr>
              <w:pStyle w:val="style0"/>
              <w:spacing w:lineRule="auto" w:line="276"/>
              <w:rPr>
                <w:rFonts w:ascii="Arial" w:cs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Validate</w:t>
            </w:r>
            <w:r>
              <w:rPr>
                <w:rFonts w:ascii="72 Condensed" w:cs="72 Condensed" w:hAnsi="72 Condensed"/>
              </w:rPr>
              <w:t>d</w:t>
            </w:r>
            <w:r>
              <w:rPr>
                <w:rFonts w:ascii="72 Condensed" w:cs="72 Condensed" w:hAnsi="72 Condensed"/>
                <w:color w:val="010101"/>
              </w:rPr>
              <w:t xml:space="preserve"> Product Data against given Criteria</w:t>
            </w: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1927" w:type="dxa"/>
            <w:vMerge w:val="continue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432" w:hRule="atLeast"/>
        </w:trPr>
        <w:tc>
          <w:tcPr>
            <w:tcW w:w="648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tcBorders/>
            <w:shd w:val="clear" w:color="auto" w:fill="auto"/>
          </w:tcPr>
          <w:p>
            <w:pPr>
              <w:pStyle w:val="style0"/>
              <w:spacing w:lineRule="auto" w:line="276"/>
              <w:rPr>
                <w:rFonts w:ascii="Arial" w:cs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Search</w:t>
            </w:r>
            <w:r>
              <w:rPr>
                <w:rFonts w:ascii="72 Condensed" w:cs="72 Condensed" w:hAnsi="72 Condensed"/>
              </w:rPr>
              <w:t>ed</w:t>
            </w:r>
            <w:r>
              <w:rPr>
                <w:rFonts w:ascii="72 Condensed" w:cs="72 Condensed" w:hAnsi="72 Condensed"/>
              </w:rPr>
              <w:t xml:space="preserve"> the suppliers using the products in hand</w:t>
            </w: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1927" w:type="dxa"/>
            <w:vMerge w:val="continue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432" w:hRule="atLeast"/>
        </w:trPr>
        <w:tc>
          <w:tcPr>
            <w:tcW w:w="648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tcBorders/>
            <w:shd w:val="clear" w:color="auto" w:fill="auto"/>
          </w:tcPr>
          <w:p>
            <w:pPr>
              <w:pStyle w:val="style0"/>
              <w:spacing w:lineRule="auto" w:line="276"/>
              <w:rPr>
                <w:rFonts w:ascii="Arial" w:cs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Go</w:t>
            </w:r>
            <w:r>
              <w:rPr>
                <w:rFonts w:ascii="72 Condensed" w:cs="72 Condensed" w:hAnsi="72 Condensed"/>
              </w:rPr>
              <w:t>t multiple suppliers against every single product</w:t>
            </w: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1927" w:type="dxa"/>
            <w:vMerge w:val="continue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432" w:hRule="atLeast"/>
        </w:trPr>
        <w:tc>
          <w:tcPr>
            <w:tcW w:w="648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tcBorders/>
            <w:shd w:val="clear" w:color="auto" w:fill="auto"/>
          </w:tcPr>
          <w:p>
            <w:pPr>
              <w:pStyle w:val="style0"/>
              <w:spacing w:lineRule="auto" w:line="276"/>
              <w:rPr>
                <w:rFonts w:ascii="Arial" w:cs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Identified</w:t>
            </w:r>
            <w:r>
              <w:rPr>
                <w:rFonts w:ascii="72 Condensed" w:cs="72 Condensed" w:hAnsi="72 Condensed"/>
              </w:rPr>
              <w:t xml:space="preserve"> </w:t>
            </w:r>
            <w:r>
              <w:rPr>
                <w:rFonts w:ascii="72 Condensed" w:cs="72 Condensed" w:hAnsi="72 Condensed"/>
              </w:rPr>
              <w:t xml:space="preserve"> best sourcing platforms </w:t>
            </w:r>
            <w:r>
              <w:rPr>
                <w:rFonts w:ascii="72 Condensed" w:cs="72 Condensed" w:hAnsi="72 Condensed"/>
              </w:rPr>
              <w:t xml:space="preserve"> as per requirement</w:t>
            </w: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1927" w:type="dxa"/>
            <w:vMerge w:val="continue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432" w:hRule="atLeast"/>
        </w:trPr>
        <w:tc>
          <w:tcPr>
            <w:tcW w:w="648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tcBorders/>
            <w:shd w:val="clear" w:color="auto" w:fill="auto"/>
          </w:tcPr>
          <w:p>
            <w:pPr>
              <w:pStyle w:val="style0"/>
              <w:spacing w:lineRule="auto" w:line="276"/>
              <w:rPr>
                <w:rFonts w:ascii="Arial" w:cs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Start</w:t>
            </w:r>
            <w:r>
              <w:rPr>
                <w:rFonts w:ascii="72 Condensed" w:cs="72 Condensed" w:hAnsi="72 Condensed"/>
              </w:rPr>
              <w:t>ed</w:t>
            </w:r>
            <w:r>
              <w:rPr>
                <w:rFonts w:ascii="72 Condensed" w:cs="72 Condensed" w:hAnsi="72 Condensed"/>
              </w:rPr>
              <w:t xml:space="preserve"> searching suppliers across Pakistan</w:t>
            </w: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1927" w:type="dxa"/>
            <w:vMerge w:val="continue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432" w:hRule="atLeast"/>
        </w:trPr>
        <w:tc>
          <w:tcPr>
            <w:tcW w:w="648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2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467" w:type="dxa"/>
            <w:gridSpan w:val="3"/>
            <w:tcBorders/>
            <w:shd w:val="clear" w:color="auto" w:fill="auto"/>
          </w:tcPr>
          <w:p>
            <w:pPr>
              <w:pStyle w:val="style0"/>
              <w:spacing w:lineRule="auto" w:line="276"/>
              <w:rPr>
                <w:rFonts w:ascii="Arial" w:cs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Contact</w:t>
            </w:r>
            <w:r>
              <w:rPr>
                <w:rFonts w:ascii="72 Condensed" w:cs="72 Condensed" w:hAnsi="72 Condensed"/>
              </w:rPr>
              <w:t>ed</w:t>
            </w:r>
            <w:r>
              <w:rPr>
                <w:rFonts w:ascii="72 Condensed" w:cs="72 Condensed" w:hAnsi="72 Condensed"/>
              </w:rPr>
              <w:t xml:space="preserve"> various suppliers on given criteria</w:t>
            </w: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720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1927" w:type="dxa"/>
            <w:vMerge w:val="continue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458" w:hRule="atLeast"/>
        </w:trPr>
        <w:tc>
          <w:tcPr>
            <w:tcW w:w="4324" w:type="dxa"/>
            <w:gridSpan w:val="3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false" relativeHeight="4" behindDoc="false" locked="false" layoutInCell="true" allowOverlap="true">
                      <wp:simplePos x="0" y="0"/>
                      <wp:positionH relativeFrom="column">
                        <wp:posOffset>897889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056" name="Rectangle 43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177800" cy="120650"/>
                              </a:xfrm>
                              <a:prstGeom prst="rect"/>
                              <a:solidFill>
                                <a:srgbClr val="ffffff"/>
                              </a:solidFill>
                              <a:ln cmpd="sng" cap="flat" w="1270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1056" fillcolor="white" stroked="t" style="position:absolute;margin-left:70.7pt;margin-top:2.2pt;width:14.0pt;height:9.5pt;z-index:4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false" relativeHeight="3" behindDoc="false" locked="false" layoutInCell="true" allowOverlap="true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057" name="Rectangle 91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177800" cy="120650"/>
                              </a:xfrm>
                              <a:prstGeom prst="rect"/>
                              <a:solidFill>
                                <a:srgbClr val="ffffff"/>
                              </a:solidFill>
                              <a:ln cmpd="sng" cap="flat" w="1270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1057" fillcolor="white" stroked="t" style="position:absolute;margin-left:98.35pt;margin-top:1.0pt;width:14.0pt;height:9.5pt;z-index:3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>
      <w:pPr>
        <w:pStyle w:val="style0"/>
        <w:jc w:val="center"/>
        <w:rPr>
          <w:rFonts w:ascii="Arial" w:hAnsi="Arial"/>
          <w:b/>
          <w:sz w:val="32"/>
        </w:rPr>
      </w:pPr>
    </w:p>
    <w:p>
      <w:pPr>
        <w:pStyle w:val="style0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>
      <w:pPr>
        <w:pStyle w:val="style0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Knowledge Assessment</w:t>
      </w:r>
    </w:p>
    <w:tbl>
      <w:tblPr>
        <w:tblStyle w:val="style154"/>
        <w:tblpPr w:leftFromText="180" w:rightFromText="180" w:topFromText="0" w:bottomFromText="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>
        <w:trPr>
          <w:trHeight w:val="353" w:hRule="atLeast"/>
          <w:jc w:val="center"/>
        </w:trPr>
        <w:tc>
          <w:tcPr>
            <w:tcW w:w="1591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tcBorders/>
            <w:vAlign w:val="center"/>
          </w:tcPr>
          <w:p>
            <w:pPr>
              <w:pStyle w:val="style0"/>
              <w:rPr>
                <w:rFonts w:ascii="Arial" w:eastAsia="宋体" w:hAnsi="Arial"/>
              </w:rPr>
            </w:pPr>
            <w:r>
              <w:rPr>
                <w:rFonts w:ascii="Arial" w:hAnsi="Arial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>
        <w:tblPrEx/>
        <w:trPr>
          <w:trHeight w:val="623" w:hRule="atLeast"/>
          <w:jc w:val="center"/>
        </w:trPr>
        <w:tc>
          <w:tcPr>
            <w:tcW w:w="1591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>19.  Perform product hunting and sourcing</w:t>
            </w:r>
          </w:p>
        </w:tc>
      </w:tr>
      <w:tr>
        <w:tblPrEx/>
        <w:trPr>
          <w:trHeight w:val="605" w:hRule="atLeast"/>
          <w:jc w:val="center"/>
        </w:trPr>
        <w:tc>
          <w:tcPr>
            <w:tcW w:w="1591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>
        <w:tblPrEx/>
        <w:trPr>
          <w:trHeight w:val="1055" w:hRule="atLeast"/>
          <w:jc w:val="center"/>
        </w:trPr>
        <w:tc>
          <w:tcPr>
            <w:tcW w:w="1591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  <w:tcBorders/>
          </w:tcPr>
          <w:p>
            <w:pPr>
              <w:pStyle w:val="style0"/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>
            <w:pPr>
              <w:pStyle w:val="style0"/>
              <w:rPr>
                <w:rFonts w:ascii="Arial" w:hAnsi="Arial"/>
              </w:rPr>
            </w:pPr>
          </w:p>
          <w:p>
            <w:pPr>
              <w:pStyle w:val="style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>
        <w:tblPrEx/>
        <w:trPr>
          <w:trHeight w:val="1910" w:hRule="atLeast"/>
          <w:jc w:val="center"/>
        </w:trPr>
        <w:tc>
          <w:tcPr>
            <w:tcW w:w="1591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  <w:tcBorders/>
          </w:tcPr>
          <w:p>
            <w:pPr>
              <w:pStyle w:val="style0"/>
              <w:rPr>
                <w:rFonts w:ascii="Arial" w:hAnsi="Arial"/>
                <w:sz w:val="10"/>
              </w:rPr>
            </w:pPr>
          </w:p>
          <w:p>
            <w:pPr>
              <w:pStyle w:val="style0"/>
              <w:rPr>
                <w:rFonts w:ascii="Arial" w:hAnsi="Arial"/>
                <w:sz w:val="8"/>
              </w:rPr>
            </w:pPr>
          </w:p>
          <w:p>
            <w:pPr>
              <w:pStyle w:val="style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false" relativeHeight="7" behindDoc="false" locked="false" layoutInCell="true" allowOverlap="tru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58" name="Rectangle 1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177800" cy="120650"/>
                              </a:xfrm>
                              <a:prstGeom prst="rect"/>
                              <a:solidFill>
                                <a:srgbClr val="ffffff"/>
                              </a:solidFill>
                              <a:ln cmpd="sng" cap="flat" w="1270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1058" fillcolor="white" stroked="t" style="position:absolute;margin-left:69.21pt;margin-top:0.15pt;width:14.0pt;height:9.5pt;z-index:7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false" relativeHeight="8" behindDoc="false" locked="false" layoutInCell="true" allowOverlap="true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59" name="Rectangle 2"/>
                      <wp:cNvGraphicFramePr>
                        <a:graphicFrameLocks xmlns:a="http://schemas.openxmlformats.org/drawingml/2006/main" noChangeAspect="false" noSelect="false" noResize="false" noGrp="false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177800" cy="120650"/>
                              </a:xfrm>
                              <a:prstGeom prst="rect"/>
                              <a:solidFill>
                                <a:srgbClr val="ffffff"/>
                              </a:solidFill>
                              <a:ln cmpd="sng" cap="flat" w="1270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1059" fillcolor="white" stroked="t" style="position:absolute;margin-left:291.15pt;margin-top:-0.4pt;width:14.0pt;height:9.5pt;z-index:8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COMPETENT    </w:t>
            </w:r>
          </w:p>
          <w:p>
            <w:pPr>
              <w:pStyle w:val="style0"/>
              <w:rPr>
                <w:rFonts w:ascii="Arial" w:hAnsi="Arial"/>
                <w:b/>
                <w:sz w:val="20"/>
              </w:rPr>
            </w:pPr>
          </w:p>
          <w:p>
            <w:pPr>
              <w:pStyle w:val="style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</w:p>
          <w:p>
            <w:pPr>
              <w:pStyle w:val="style0"/>
              <w:rPr>
                <w:rFonts w:ascii="Arial" w:hAnsi="Arial"/>
                <w:b/>
                <w:sz w:val="20"/>
              </w:rPr>
            </w:pPr>
          </w:p>
          <w:p>
            <w:pPr>
              <w:pStyle w:val="style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>
            <w:pPr>
              <w:pStyle w:val="style0"/>
              <w:rPr>
                <w:rFonts w:ascii="Arial" w:hAnsi="Arial"/>
                <w:b/>
                <w:sz w:val="20"/>
              </w:rPr>
            </w:pPr>
          </w:p>
          <w:p>
            <w:pPr>
              <w:pStyle w:val="style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>
      <w:pPr>
        <w:pStyle w:val="style0"/>
        <w:rPr>
          <w:rFonts w:ascii="Arial" w:hAnsi="Arial"/>
        </w:rPr>
      </w:pPr>
    </w:p>
    <w:tbl>
      <w:tblPr>
        <w:tblStyle w:val="style154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>
        <w:trPr>
          <w:trHeight w:val="710" w:hRule="atLeast"/>
        </w:trPr>
        <w:tc>
          <w:tcPr>
            <w:tcW w:w="9450" w:type="dxa"/>
            <w:tcBorders/>
            <w:vAlign w:val="center"/>
          </w:tcPr>
          <w:p>
            <w:pPr>
              <w:pStyle w:val="style0"/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>
      <w:pPr>
        <w:pStyle w:val="style0"/>
        <w:rPr>
          <w:rFonts w:ascii="Arial" w:hAnsi="Arial"/>
        </w:rPr>
      </w:pPr>
    </w:p>
    <w:tbl>
      <w:tblPr>
        <w:tblStyle w:val="style154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>
        <w:trPr>
          <w:trHeight w:val="574" w:hRule="atLeast"/>
          <w:jc w:val="center"/>
        </w:trPr>
        <w:tc>
          <w:tcPr>
            <w:tcW w:w="7105" w:type="dxa"/>
            <w:gridSpan w:val="2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tcBorders/>
            <w:shd w:val="clear" w:color="auto" w:fill="auto"/>
            <w:vAlign w:val="center"/>
          </w:tcPr>
          <w:p>
            <w:pPr>
              <w:pStyle w:val="style0"/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388" w:type="dxa"/>
            <w:tcBorders/>
            <w:shd w:val="clear" w:color="auto" w:fill="auto"/>
            <w:vAlign w:val="center"/>
          </w:tcPr>
          <w:p>
            <w:pPr>
              <w:pStyle w:val="style0"/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>
        <w:tblPrEx/>
        <w:trPr>
          <w:trHeight w:val="563" w:hRule="atLeast"/>
          <w:jc w:val="center"/>
        </w:trPr>
        <w:tc>
          <w:tcPr>
            <w:tcW w:w="991" w:type="dxa"/>
            <w:vMerge w:val="restart"/>
            <w:tcBorders/>
          </w:tcPr>
          <w:p>
            <w:pPr>
              <w:pStyle w:val="style179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tcBorders/>
            <w:vAlign w:val="center"/>
          </w:tcPr>
          <w:p>
            <w:pPr>
              <w:pStyle w:val="style0"/>
              <w:spacing w:lineRule="auto" w:line="276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Why is installing product research tools the first step in the process of performing product hunting and sourcing?</w:t>
            </w:r>
          </w:p>
        </w:tc>
        <w:tc>
          <w:tcPr>
            <w:tcW w:w="1350" w:type="dxa"/>
            <w:vMerge w:val="restart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562" w:hRule="atLeast"/>
          <w:jc w:val="center"/>
        </w:trPr>
        <w:tc>
          <w:tcPr>
            <w:tcW w:w="991" w:type="dxa"/>
            <w:vMerge w:val="continue"/>
            <w:tcBorders/>
          </w:tcPr>
          <w:p>
            <w:pPr>
              <w:pStyle w:val="style179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 w:val="continue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1388" w:type="dxa"/>
            <w:vMerge w:val="continue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518" w:hRule="atLeast"/>
          <w:jc w:val="center"/>
        </w:trPr>
        <w:tc>
          <w:tcPr>
            <w:tcW w:w="991" w:type="dxa"/>
            <w:vMerge w:val="restart"/>
            <w:tcBorders/>
          </w:tcPr>
          <w:p>
            <w:pPr>
              <w:pStyle w:val="style179"/>
              <w:numPr>
                <w:ilvl w:val="0"/>
                <w:numId w:val="4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tcBorders/>
            <w:vAlign w:val="center"/>
          </w:tcPr>
          <w:p>
            <w:pPr>
              <w:pStyle w:val="style0"/>
              <w:spacing w:lineRule="auto" w:line="276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criteria should be considered when shortlisting a winning product in the context of product hunting?</w:t>
            </w:r>
          </w:p>
        </w:tc>
        <w:tc>
          <w:tcPr>
            <w:tcW w:w="1350" w:type="dxa"/>
            <w:vMerge w:val="restart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517" w:hRule="atLeast"/>
          <w:jc w:val="center"/>
        </w:trPr>
        <w:tc>
          <w:tcPr>
            <w:tcW w:w="991" w:type="dxa"/>
            <w:vMerge w:val="continue"/>
            <w:tcBorders/>
          </w:tcPr>
          <w:p>
            <w:pPr>
              <w:pStyle w:val="style179"/>
              <w:numPr>
                <w:ilvl w:val="0"/>
                <w:numId w:val="4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 w:val="continue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1388" w:type="dxa"/>
            <w:vMerge w:val="continue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533" w:hRule="atLeast"/>
          <w:jc w:val="center"/>
        </w:trPr>
        <w:tc>
          <w:tcPr>
            <w:tcW w:w="991" w:type="dxa"/>
            <w:vMerge w:val="restart"/>
            <w:tcBorders/>
          </w:tcPr>
          <w:p>
            <w:pPr>
              <w:pStyle w:val="style179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tcBorders/>
            <w:vAlign w:val="center"/>
          </w:tcPr>
          <w:p>
            <w:pPr>
              <w:pStyle w:val="style0"/>
              <w:spacing w:lineRule="auto" w:line="276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is the significance of performing product sourcing in the overall process of product hunting?</w:t>
            </w:r>
          </w:p>
        </w:tc>
        <w:tc>
          <w:tcPr>
            <w:tcW w:w="1350" w:type="dxa"/>
            <w:vMerge w:val="restart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532" w:hRule="atLeast"/>
          <w:jc w:val="center"/>
        </w:trPr>
        <w:tc>
          <w:tcPr>
            <w:tcW w:w="991" w:type="dxa"/>
            <w:vMerge w:val="continue"/>
            <w:tcBorders/>
          </w:tcPr>
          <w:p>
            <w:pPr>
              <w:pStyle w:val="style179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 w:val="continue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1388" w:type="dxa"/>
            <w:vMerge w:val="continue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533" w:hRule="atLeast"/>
          <w:jc w:val="center"/>
        </w:trPr>
        <w:tc>
          <w:tcPr>
            <w:tcW w:w="991" w:type="dxa"/>
            <w:vMerge w:val="restart"/>
            <w:tcBorders/>
          </w:tcPr>
          <w:p>
            <w:pPr>
              <w:pStyle w:val="style179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tcBorders/>
            <w:vAlign w:val="center"/>
          </w:tcPr>
          <w:p>
            <w:pPr>
              <w:pStyle w:val="style0"/>
              <w:spacing w:lineRule="auto" w:line="276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How does the installation of product research tools contribute to the shortlisting of winning products?</w:t>
            </w:r>
          </w:p>
        </w:tc>
        <w:tc>
          <w:tcPr>
            <w:tcW w:w="1350" w:type="dxa"/>
            <w:vMerge w:val="restart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532" w:hRule="atLeast"/>
          <w:jc w:val="center"/>
        </w:trPr>
        <w:tc>
          <w:tcPr>
            <w:tcW w:w="991" w:type="dxa"/>
            <w:vMerge w:val="continue"/>
            <w:tcBorders/>
          </w:tcPr>
          <w:p>
            <w:pPr>
              <w:pStyle w:val="style179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 w:val="continue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1388" w:type="dxa"/>
            <w:vMerge w:val="continue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525" w:hRule="atLeast"/>
          <w:jc w:val="center"/>
        </w:trPr>
        <w:tc>
          <w:tcPr>
            <w:tcW w:w="991" w:type="dxa"/>
            <w:vMerge w:val="restart"/>
            <w:tcBorders/>
          </w:tcPr>
          <w:p>
            <w:pPr>
              <w:pStyle w:val="style179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Why is it important to have specific criteria when shortlisting a winning product, and how does it contribute to successful product sourcing?</w:t>
            </w:r>
          </w:p>
        </w:tc>
        <w:tc>
          <w:tcPr>
            <w:tcW w:w="1350" w:type="dxa"/>
            <w:vMerge w:val="restart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1388" w:type="dxa"/>
            <w:vMerge w:val="restart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525" w:hRule="atLeast"/>
          <w:jc w:val="center"/>
        </w:trPr>
        <w:tc>
          <w:tcPr>
            <w:tcW w:w="991" w:type="dxa"/>
            <w:vMerge w:val="continue"/>
            <w:tcBorders/>
          </w:tcPr>
          <w:p>
            <w:pPr>
              <w:pStyle w:val="style179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 w:val="continue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  <w:tc>
          <w:tcPr>
            <w:tcW w:w="1388" w:type="dxa"/>
            <w:vMerge w:val="continue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tbl>
      <w:tblPr>
        <w:tblStyle w:val="style154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>
        <w:trPr>
          <w:trHeight w:val="548" w:hRule="atLeast"/>
        </w:trPr>
        <w:tc>
          <w:tcPr>
            <w:tcW w:w="9540" w:type="dxa"/>
            <w:tcBorders/>
            <w:shd w:val="clear" w:color="auto" w:fill="auto"/>
            <w:vAlign w:val="center"/>
          </w:tcPr>
          <w:p>
            <w:pPr>
              <w:pStyle w:val="style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>
        <w:tblPrEx/>
        <w:trPr/>
        <w:tc>
          <w:tcPr>
            <w:tcW w:w="9540" w:type="dxa"/>
            <w:tcBorders/>
          </w:tcPr>
          <w:p>
            <w:pPr>
              <w:pStyle w:val="style0"/>
              <w:rPr>
                <w:rFonts w:ascii="Arial" w:hAnsi="Arial"/>
                <w:sz w:val="22"/>
                <w:szCs w:val="22"/>
              </w:rPr>
            </w:pPr>
          </w:p>
          <w:p>
            <w:pPr>
              <w:pStyle w:val="style0"/>
              <w:rPr>
                <w:rFonts w:ascii="Arial" w:hAnsi="Arial"/>
                <w:sz w:val="22"/>
                <w:szCs w:val="22"/>
              </w:rPr>
            </w:pPr>
          </w:p>
        </w:tc>
      </w:tr>
      <w:tr>
        <w:tblPrEx/>
        <w:trPr/>
        <w:tc>
          <w:tcPr>
            <w:tcW w:w="9540" w:type="dxa"/>
            <w:tcBorders/>
          </w:tcPr>
          <w:p>
            <w:pPr>
              <w:pStyle w:val="style0"/>
              <w:rPr>
                <w:rFonts w:ascii="Arial" w:hAnsi="Arial"/>
                <w:sz w:val="22"/>
                <w:szCs w:val="22"/>
              </w:rPr>
            </w:pPr>
          </w:p>
          <w:p>
            <w:pPr>
              <w:pStyle w:val="style0"/>
              <w:rPr>
                <w:rFonts w:ascii="Arial" w:hAnsi="Arial"/>
                <w:sz w:val="22"/>
                <w:szCs w:val="22"/>
              </w:rPr>
            </w:pPr>
          </w:p>
        </w:tc>
      </w:tr>
      <w:tr>
        <w:tblPrEx/>
        <w:trPr/>
        <w:tc>
          <w:tcPr>
            <w:tcW w:w="9540" w:type="dxa"/>
            <w:tcBorders/>
          </w:tcPr>
          <w:p>
            <w:pPr>
              <w:pStyle w:val="style0"/>
              <w:rPr>
                <w:rFonts w:ascii="Arial" w:hAnsi="Arial"/>
                <w:sz w:val="22"/>
                <w:szCs w:val="22"/>
              </w:rPr>
            </w:pPr>
          </w:p>
          <w:p>
            <w:pPr>
              <w:pStyle w:val="style0"/>
              <w:rPr>
                <w:rFonts w:ascii="Arial" w:hAnsi="Arial"/>
                <w:sz w:val="22"/>
                <w:szCs w:val="22"/>
              </w:rPr>
            </w:pPr>
          </w:p>
        </w:tc>
      </w:tr>
      <w:tr>
        <w:tblPrEx/>
        <w:trPr/>
        <w:tc>
          <w:tcPr>
            <w:tcW w:w="9540" w:type="dxa"/>
            <w:tcBorders/>
          </w:tcPr>
          <w:p>
            <w:pPr>
              <w:pStyle w:val="style0"/>
              <w:rPr>
                <w:rFonts w:ascii="Arial" w:hAnsi="Arial"/>
                <w:sz w:val="22"/>
                <w:szCs w:val="22"/>
              </w:rPr>
            </w:pPr>
          </w:p>
          <w:p>
            <w:pPr>
              <w:pStyle w:val="style0"/>
              <w:rPr>
                <w:rFonts w:ascii="Arial" w:hAnsi="Arial"/>
                <w:sz w:val="22"/>
                <w:szCs w:val="22"/>
              </w:rPr>
            </w:pPr>
          </w:p>
        </w:tc>
      </w:tr>
      <w:tr>
        <w:tblPrEx/>
        <w:trPr/>
        <w:tc>
          <w:tcPr>
            <w:tcW w:w="9540" w:type="dxa"/>
            <w:tcBorders/>
          </w:tcPr>
          <w:p>
            <w:pPr>
              <w:pStyle w:val="style0"/>
              <w:rPr>
                <w:rFonts w:ascii="Arial" w:hAnsi="Arial"/>
                <w:sz w:val="22"/>
                <w:szCs w:val="22"/>
              </w:rPr>
            </w:pPr>
          </w:p>
          <w:p>
            <w:pPr>
              <w:pStyle w:val="style0"/>
              <w:rPr>
                <w:rFonts w:ascii="Arial" w:hAnsi="Arial"/>
                <w:sz w:val="22"/>
                <w:szCs w:val="22"/>
              </w:rPr>
            </w:pPr>
          </w:p>
        </w:tc>
      </w:tr>
      <w:tr>
        <w:tblPrEx/>
        <w:trPr>
          <w:trHeight w:val="1655" w:hRule="atLeast"/>
        </w:trPr>
        <w:tc>
          <w:tcPr>
            <w:tcW w:w="9540" w:type="dxa"/>
            <w:tcBorders/>
          </w:tcPr>
          <w:p>
            <w:pPr>
              <w:pStyle w:val="style0"/>
              <w:rPr>
                <w:rFonts w:ascii="Arial" w:hAnsi="Arial"/>
                <w:sz w:val="22"/>
              </w:rPr>
            </w:pPr>
          </w:p>
          <w:p>
            <w:pPr>
              <w:pStyle w:val="style0"/>
              <w:rPr>
                <w:rFonts w:ascii="Arial" w:hAnsi="Arial"/>
                <w:sz w:val="22"/>
              </w:rPr>
            </w:pPr>
          </w:p>
          <w:p>
            <w:pPr>
              <w:pStyle w:val="style0"/>
              <w:rPr>
                <w:rFonts w:ascii="Arial" w:hAnsi="Arial"/>
                <w:sz w:val="22"/>
              </w:rPr>
            </w:pPr>
          </w:p>
          <w:p>
            <w:pPr>
              <w:pStyle w:val="style0"/>
              <w:rPr>
                <w:rFonts w:ascii="Arial" w:hAnsi="Arial"/>
                <w:sz w:val="22"/>
              </w:rPr>
            </w:pPr>
          </w:p>
          <w:p>
            <w:pPr>
              <w:pStyle w:val="style0"/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</w:t>
            </w:r>
            <w:r>
              <w:rPr>
                <w:rFonts w:ascii="Arial" w:hAnsi="Arial"/>
                <w:sz w:val="22"/>
              </w:rPr>
              <w:t>______</w:t>
            </w:r>
            <w:r>
              <w:rPr>
                <w:rFonts w:ascii="Arial" w:hAnsi="Arial"/>
                <w:sz w:val="22"/>
              </w:rPr>
              <w:t>______</w:t>
            </w:r>
          </w:p>
        </w:tc>
      </w:tr>
    </w:tbl>
    <w:p>
      <w:pPr>
        <w:pStyle w:val="style0"/>
        <w:rPr>
          <w:rFonts w:ascii="Arial" w:hAnsi="Arial"/>
          <w:b/>
          <w:bCs/>
          <w:sz w:val="20"/>
          <w:szCs w:val="20"/>
        </w:rPr>
      </w:pPr>
    </w:p>
    <w:p>
      <w:pPr>
        <w:pStyle w:val="style0"/>
        <w:rPr>
          <w:rFonts w:ascii="Arial" w:hAnsi="Arial"/>
          <w:b/>
          <w:bCs/>
          <w:sz w:val="20"/>
          <w:szCs w:val="20"/>
        </w:rPr>
      </w:pPr>
    </w:p>
    <w:tbl>
      <w:tblPr>
        <w:tblStyle w:val="style154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>
        <w:trPr>
          <w:trHeight w:val="574" w:hRule="atLeast"/>
          <w:jc w:val="center"/>
        </w:trPr>
        <w:tc>
          <w:tcPr>
            <w:tcW w:w="7105" w:type="dxa"/>
            <w:gridSpan w:val="2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tcBorders/>
            <w:shd w:val="clear" w:color="auto" w:fill="auto"/>
            <w:vAlign w:val="center"/>
          </w:tcPr>
          <w:p>
            <w:pPr>
              <w:pStyle w:val="style0"/>
              <w:ind w:right="-76"/>
              <w:jc w:val="center"/>
              <w:rPr>
                <w:rFonts w:ascii="Arial" w:hAnsi="Arial"/>
                <w:b/>
                <w:sz w:val="20"/>
              </w:rPr>
            </w:pPr>
          </w:p>
        </w:tc>
      </w:tr>
      <w:tr>
        <w:tblPrEx/>
        <w:trPr>
          <w:trHeight w:val="1122" w:hRule="atLeast"/>
          <w:jc w:val="center"/>
        </w:trPr>
        <w:tc>
          <w:tcPr>
            <w:tcW w:w="991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tcBorders/>
            <w:vAlign w:val="center"/>
          </w:tcPr>
          <w:p>
            <w:pPr>
              <w:pStyle w:val="style0"/>
              <w:spacing w:lineRule="auto" w:line="276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Installing product research tools provides essential data and insights, enabling effective product hunting and informed decision-making.</w:t>
            </w:r>
          </w:p>
        </w:tc>
        <w:tc>
          <w:tcPr>
            <w:tcW w:w="2738" w:type="dxa"/>
            <w:vMerge w:val="continue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1323" w:hRule="atLeast"/>
          <w:jc w:val="center"/>
        </w:trPr>
        <w:tc>
          <w:tcPr>
            <w:tcW w:w="991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tcBorders/>
            <w:vAlign w:val="center"/>
          </w:tcPr>
          <w:p>
            <w:pPr>
              <w:pStyle w:val="style0"/>
              <w:spacing w:lineRule="auto" w:line="276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Shortlisting a winning product involves considering factors such as market demand, competition, profit potential, and alignment with the seller's business strategy.</w:t>
            </w:r>
          </w:p>
        </w:tc>
        <w:tc>
          <w:tcPr>
            <w:tcW w:w="2738" w:type="dxa"/>
            <w:vMerge w:val="continue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1059" w:hRule="atLeast"/>
          <w:jc w:val="center"/>
        </w:trPr>
        <w:tc>
          <w:tcPr>
            <w:tcW w:w="991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spacing w:before="240"/>
              <w:jc w:val="center"/>
              <w:rPr>
                <w:rFonts w:ascii="Arial" w:hAnsi="Arial"/>
              </w:rPr>
            </w:pPr>
          </w:p>
        </w:tc>
        <w:tc>
          <w:tcPr>
            <w:tcW w:w="6114" w:type="dxa"/>
            <w:tcBorders/>
            <w:vAlign w:val="center"/>
          </w:tcPr>
          <w:p>
            <w:pPr>
              <w:pStyle w:val="style0"/>
              <w:spacing w:lineRule="auto" w:line="276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Performing product sourcing involves finding reliable suppliers or manufacturers, ensuring a consistent and quality supply of selected products for the marketplace.</w:t>
            </w:r>
          </w:p>
        </w:tc>
        <w:tc>
          <w:tcPr>
            <w:tcW w:w="2738" w:type="dxa"/>
            <w:vMerge w:val="continue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1176" w:hRule="atLeast"/>
          <w:jc w:val="center"/>
        </w:trPr>
        <w:tc>
          <w:tcPr>
            <w:tcW w:w="991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Product research tools assist in gathering data on market trends, competition, and customer preferences, aiding in the identification and shortlisting of potentially successful products.</w:t>
            </w:r>
          </w:p>
        </w:tc>
        <w:tc>
          <w:tcPr>
            <w:tcW w:w="2738" w:type="dxa"/>
            <w:vMerge w:val="continue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1119" w:hRule="atLeast"/>
          <w:jc w:val="center"/>
        </w:trPr>
        <w:tc>
          <w:tcPr>
            <w:tcW w:w="991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spacing w:before="240"/>
              <w:ind w:right="290"/>
              <w:rPr>
                <w:rFonts w:ascii="Arial" w:hAnsi="Arial"/>
              </w:rPr>
            </w:pPr>
          </w:p>
        </w:tc>
        <w:tc>
          <w:tcPr>
            <w:tcW w:w="6114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Having specific criteria for shortlisting ensures a focused and strategic approach, increasing the likelihood of sourcing products that align with market demands and seller goals.</w:t>
            </w:r>
          </w:p>
          <w:bookmarkStart w:id="1" w:name="_GoBack"/>
          <w:bookmarkEnd w:id="1"/>
          <w:p>
            <w:pPr>
              <w:pStyle w:val="style0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738" w:type="dxa"/>
            <w:vMerge w:val="continue"/>
            <w:tcBorders/>
          </w:tcPr>
          <w:p>
            <w:pPr>
              <w:pStyle w:val="style0"/>
              <w:rPr>
                <w:rFonts w:ascii="Arial" w:hAnsi="Arial"/>
              </w:rPr>
            </w:pPr>
          </w:p>
        </w:tc>
      </w:tr>
    </w:tbl>
    <w:p>
      <w:pPr>
        <w:pStyle w:val="style0"/>
        <w:rPr>
          <w:rFonts w:ascii="Arial" w:hAnsi="Arial"/>
          <w:b/>
          <w:bCs/>
          <w:sz w:val="20"/>
          <w:szCs w:val="20"/>
        </w:rPr>
      </w:pPr>
    </w:p>
    <w:p>
      <w:pPr>
        <w:pStyle w:val="style0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br w:type="page"/>
      </w:r>
    </w:p>
    <w:p>
      <w:pPr>
        <w:pStyle w:val="style0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Assessment </w:t>
      </w:r>
      <w:r>
        <w:rPr>
          <w:rFonts w:ascii="Arial" w:hAnsi="Arial"/>
          <w:b/>
          <w:sz w:val="32"/>
        </w:rPr>
        <w:t>Tasks</w:t>
      </w:r>
    </w:p>
    <w:tbl>
      <w:tblPr>
        <w:tblStyle w:val="style154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>
        <w:trPr>
          <w:trHeight w:val="359" w:hRule="atLeast"/>
        </w:trPr>
        <w:tc>
          <w:tcPr>
            <w:tcW w:w="2094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tcBorders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350" w:hRule="atLeast"/>
        </w:trPr>
        <w:tc>
          <w:tcPr>
            <w:tcW w:w="2094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tcBorders/>
            <w:vAlign w:val="center"/>
          </w:tcPr>
          <w:p>
            <w:pPr>
              <w:pStyle w:val="style0"/>
              <w:rPr>
                <w:rFonts w:ascii="Arial" w:hAnsi="Arial"/>
              </w:rPr>
            </w:pPr>
          </w:p>
        </w:tc>
      </w:tr>
      <w:tr>
        <w:tblPrEx/>
        <w:trPr>
          <w:trHeight w:val="440" w:hRule="atLeast"/>
        </w:trPr>
        <w:tc>
          <w:tcPr>
            <w:tcW w:w="2094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tcBorders/>
            <w:vAlign w:val="center"/>
          </w:tcPr>
          <w:p>
            <w:pPr>
              <w:pStyle w:val="style0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>
        <w:tblPrEx/>
        <w:trPr>
          <w:trHeight w:val="262" w:hRule="atLeast"/>
        </w:trPr>
        <w:tc>
          <w:tcPr>
            <w:tcW w:w="2094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tcBorders/>
            <w:shd w:val="clear" w:color="auto" w:fill="auto"/>
            <w:vAlign w:val="center"/>
          </w:tcPr>
          <w:p>
            <w:pPr>
              <w:pStyle w:val="style0"/>
              <w:rPr>
                <w:rFonts w:ascii="Arial" w:hAnsi="Arial"/>
                <w:bCs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>19.  Perform product hunting and sourcing</w:t>
            </w:r>
          </w:p>
        </w:tc>
      </w:tr>
      <w:tr>
        <w:tblPrEx/>
        <w:trPr>
          <w:trHeight w:val="377" w:hRule="atLeast"/>
        </w:trPr>
        <w:tc>
          <w:tcPr>
            <w:tcW w:w="2094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tcBorders/>
            <w:vAlign w:val="center"/>
          </w:tcPr>
          <w:p>
            <w:pPr>
              <w:pStyle w:val="style0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>
        <w:tblPrEx/>
        <w:trPr>
          <w:trHeight w:val="917" w:hRule="atLeast"/>
        </w:trPr>
        <w:tc>
          <w:tcPr>
            <w:tcW w:w="2094" w:type="dxa"/>
            <w:tcBorders/>
            <w:vAlign w:val="center"/>
          </w:tcPr>
          <w:p>
            <w:pPr>
              <w:pStyle w:val="style0"/>
              <w:spacing w:before="240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tcBorders/>
            <w:vAlign w:val="center"/>
          </w:tcPr>
          <w:p>
            <w:pPr>
              <w:pStyle w:val="style179"/>
              <w:numPr>
                <w:ilvl w:val="0"/>
                <w:numId w:val="1"/>
              </w:numPr>
              <w:spacing w:after="200" w:lineRule="auto" w:line="276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Install Product Research Tools</w:t>
            </w:r>
          </w:p>
          <w:p>
            <w:pPr>
              <w:pStyle w:val="style179"/>
              <w:numPr>
                <w:ilvl w:val="0"/>
                <w:numId w:val="1"/>
              </w:numPr>
              <w:spacing w:after="200" w:lineRule="auto" w:line="276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Shortlist a Winning Product on Given Criteria</w:t>
            </w:r>
          </w:p>
          <w:p>
            <w:pPr>
              <w:pStyle w:val="style179"/>
              <w:numPr>
                <w:ilvl w:val="0"/>
                <w:numId w:val="1"/>
              </w:numPr>
              <w:spacing w:after="200" w:lineRule="auto" w:line="276"/>
              <w:rPr>
                <w:rFonts w:ascii="Arial" w:hAnsi="Arial"/>
                <w:sz w:val="22"/>
                <w:szCs w:val="22"/>
              </w:rPr>
            </w:pPr>
            <w:r>
              <w:rPr>
                <w:rFonts w:ascii="72 Condensed" w:cs="72 Condensed" w:hAnsi="72 Condensed"/>
              </w:rPr>
              <w:t>Perform product sourcing</w:t>
            </w:r>
          </w:p>
        </w:tc>
      </w:tr>
    </w:tbl>
    <w:p>
      <w:pPr>
        <w:pStyle w:val="style0"/>
        <w:rPr>
          <w:rFonts w:ascii="Arial" w:hAnsi="Arial"/>
          <w:b/>
          <w:bCs/>
          <w:sz w:val="20"/>
          <w:szCs w:val="20"/>
        </w:rPr>
      </w:pPr>
    </w:p>
    <w:sectPr>
      <w:footerReference w:type="default" r:id="rId3"/>
      <w:pgSz w:w="11907" w:h="16839" w:orient="portrait" w:code="9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002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007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0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002020203"/>
    <w:charset w:val="00"/>
    <w:family w:val="swiss"/>
    <w:pitch w:val="variable"/>
    <w:sig w:usb0="E4002EFF" w:usb1="C000E47F" w:usb2="00000009" w:usb3="00000000" w:csb0="000001FF" w:csb1="00000000"/>
  </w:font>
  <w:font w:name="72 Condensed">
    <w:altName w:val="Arial"/>
    <w:panose1 w:val="00000000000000000000"/>
    <w:charset w:val="00"/>
    <w:family w:val="swiss"/>
    <w:pitch w:val="variable"/>
    <w:sig w:usb0="00000001" w:usb1="5000205B" w:usb2="00000008" w:usb3="00000000" w:csb0="0000009F" w:csb1="00000000"/>
  </w:font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2"/>
      <w:jc w:val="right"/>
      <w:rPr/>
    </w:pPr>
    <w:r>
      <w:rPr/>
      <w:fldChar w:fldCharType="begin"/>
    </w:r>
    <w:r>
      <w:instrText xml:space="preserve"> PAGE   \* MERGEFORMAT </w:instrText>
    </w:r>
    <w:r>
      <w:rPr/>
      <w:fldChar w:fldCharType="separate"/>
    </w:r>
    <w:r>
      <w:rPr>
        <w:noProof/>
      </w:rPr>
      <w:t>1</w:t>
    </w:r>
    <w:r>
      <w:rPr>
        <w:noProof/>
      </w:rPr>
      <w:fldChar w:fldCharType="end"/>
    </w:r>
  </w:p>
  <w:p>
    <w:pPr>
      <w:pStyle w:val="style32"/>
      <w:rPr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false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b/>
        <w:bCs w:val="fals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0000002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00000003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4">
    <w:nsid w:val="00000004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false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00000005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0000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b/>
        <w:bCs w:val="fals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0000007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8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9">
    <w:nsid w:val="00000009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A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1">
    <w:nsid w:val="0000000B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2">
    <w:nsid w:val="0000000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2"/>
  </w:num>
  <w:num w:numId="5">
    <w:abstractNumId w:val="2"/>
  </w:num>
  <w:num w:numId="6">
    <w:abstractNumId w:val="5"/>
  </w:num>
  <w:num w:numId="7">
    <w:abstractNumId w:val="8"/>
  </w:num>
  <w:num w:numId="8">
    <w:abstractNumId w:val="11"/>
  </w:num>
  <w:num w:numId="9">
    <w:abstractNumId w:val="3"/>
  </w:num>
  <w:num w:numId="10">
    <w:abstractNumId w:val="10"/>
  </w:num>
  <w:num w:numId="11">
    <w:abstractNumId w:val="9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Calibri" w:hAnsi="Calibri"/>
        <w:sz w:val="22"/>
        <w:szCs w:val="22"/>
        <w:lang w:val="en-US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next w:val="style179"/>
    <w:link w:val="style4099"/>
    <w:qFormat/>
    <w:uiPriority w:val="34"/>
    <w:pPr>
      <w:ind w:left="720"/>
      <w:contextualSpacing/>
    </w:pPr>
    <w:rPr/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>
      <w:rFonts w:eastAsia="宋体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paragraph" w:styleId="style31">
    <w:name w:val="header"/>
    <w:basedOn w:val="style0"/>
    <w:next w:val="style31"/>
    <w:link w:val="style4097"/>
    <w:uiPriority w:val="99"/>
    <w:pPr>
      <w:tabs>
        <w:tab w:val="center" w:leader="none" w:pos="4680"/>
        <w:tab w:val="right" w:leader="none" w:pos="9360"/>
      </w:tabs>
      <w:spacing w:after="0" w:lineRule="auto" w:line="240"/>
    </w:pPr>
    <w:rPr/>
  </w:style>
  <w:style w:type="character" w:customStyle="1" w:styleId="style4097">
    <w:name w:val="Header Char_67174350-21d3-456c-b2e8-70acc15f9fe3"/>
    <w:basedOn w:val="style65"/>
    <w:next w:val="style4097"/>
    <w:link w:val="style31"/>
    <w:uiPriority w:val="99"/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680"/>
        <w:tab w:val="right" w:leader="none" w:pos="9360"/>
      </w:tabs>
      <w:spacing w:after="0" w:lineRule="auto" w:line="240"/>
    </w:pPr>
    <w:rPr/>
  </w:style>
  <w:style w:type="character" w:customStyle="1" w:styleId="style4098">
    <w:name w:val="Footer Char_35247fe1-691c-4dcb-b292-ca90a220695d"/>
    <w:basedOn w:val="style65"/>
    <w:next w:val="style4098"/>
    <w:link w:val="style32"/>
    <w:uiPriority w:val="99"/>
  </w:style>
  <w:style w:type="character" w:customStyle="1" w:styleId="style4099">
    <w:name w:val="List Paragraph Char"/>
    <w:basedOn w:val="style65"/>
    <w:next w:val="style4099"/>
    <w:link w:val="style179"/>
    <w:qFormat/>
    <w:uiPriority w:val="34"/>
  </w:style>
  <w:style w:type="paragraph" w:styleId="style153">
    <w:name w:val="Balloon Text"/>
    <w:basedOn w:val="style0"/>
    <w:next w:val="style153"/>
    <w:link w:val="style4100"/>
    <w:uiPriority w:val="99"/>
    <w:pPr>
      <w:spacing w:after="0" w:lineRule="auto" w:line="240"/>
    </w:pPr>
    <w:rPr>
      <w:rFonts w:ascii="Segoe UI" w:cs="Segoe UI" w:hAnsi="Segoe UI"/>
      <w:sz w:val="18"/>
      <w:szCs w:val="18"/>
    </w:rPr>
  </w:style>
  <w:style w:type="character" w:customStyle="1" w:styleId="style4100">
    <w:name w:val="Balloon Text Char"/>
    <w:basedOn w:val="style65"/>
    <w:next w:val="style4100"/>
    <w:link w:val="style153"/>
    <w:uiPriority w:val="99"/>
    <w:rPr>
      <w:rFonts w:ascii="Segoe UI" w:cs="Segoe UI" w:hAnsi="Segoe UI"/>
      <w:sz w:val="18"/>
      <w:szCs w:val="18"/>
    </w:rPr>
  </w:style>
  <w:style w:type="character" w:styleId="style39">
    <w:name w:val="annotation reference"/>
    <w:basedOn w:val="style65"/>
    <w:next w:val="style39"/>
    <w:uiPriority w:val="99"/>
    <w:rPr>
      <w:sz w:val="16"/>
      <w:szCs w:val="16"/>
    </w:rPr>
  </w:style>
  <w:style w:type="paragraph" w:styleId="style30">
    <w:name w:val="annotation text"/>
    <w:basedOn w:val="style0"/>
    <w:next w:val="style30"/>
    <w:link w:val="style4101"/>
    <w:uiPriority w:val="99"/>
    <w:pPr>
      <w:spacing w:lineRule="auto" w:line="240"/>
    </w:pPr>
    <w:rPr>
      <w:sz w:val="20"/>
      <w:szCs w:val="20"/>
    </w:rPr>
  </w:style>
  <w:style w:type="character" w:customStyle="1" w:styleId="style4101">
    <w:name w:val="Comment Text Char"/>
    <w:basedOn w:val="style65"/>
    <w:next w:val="style4101"/>
    <w:link w:val="style30"/>
    <w:uiPriority w:val="99"/>
    <w:rPr>
      <w:sz w:val="20"/>
      <w:szCs w:val="20"/>
    </w:rPr>
  </w:style>
  <w:style w:type="paragraph" w:styleId="style106">
    <w:name w:val="annotation subject"/>
    <w:basedOn w:val="style30"/>
    <w:next w:val="style30"/>
    <w:link w:val="style4102"/>
    <w:uiPriority w:val="99"/>
    <w:pPr/>
    <w:rPr>
      <w:b/>
      <w:bCs/>
    </w:rPr>
  </w:style>
  <w:style w:type="character" w:customStyle="1" w:styleId="style4102">
    <w:name w:val="Comment Subject Char"/>
    <w:basedOn w:val="style4101"/>
    <w:next w:val="style4102"/>
    <w:link w:val="style106"/>
    <w:uiPriority w:val="99"/>
    <w:rPr>
      <w:b/>
      <w:bCs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73B5C-13EE-4B1B-BFDA-954EA7B70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Words>929</Words>
  <Pages>9</Pages>
  <Characters>6499</Characters>
  <Application>WPS Office</Application>
  <DocSecurity>0</DocSecurity>
  <Paragraphs>479</Paragraphs>
  <ScaleCrop>false</ScaleCrop>
  <Company>Microsoft</Company>
  <LinksUpToDate>false</LinksUpToDate>
  <CharactersWithSpaces>7386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2023-11-14T16:44:00Z</dcterms:created>
  <dc:creator>atif</dc:creator>
  <lastModifiedBy>Infinix X680B</lastModifiedBy>
  <dcterms:modified xsi:type="dcterms:W3CDTF">2023-11-14T20:44:04Z</dcterms:modified>
  <revision>12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80587cd6c3d4f92e7e45bd8cf0a86252278f37c4716956c5d853574ccc33c8f2</vt:lpwstr>
  </property>
  <property fmtid="{D5CDD505-2E9C-101B-9397-08002B2CF9AE}" pid="3" name="ICV">
    <vt:lpwstr>7c9983d245b0411489ef6308e4d8ff16</vt:lpwstr>
  </property>
</Properties>
</file>